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EB" w:rsidRDefault="006C6DEB" w:rsidP="006C6DEB">
      <w:pPr>
        <w:tabs>
          <w:tab w:val="left" w:pos="8364"/>
        </w:tabs>
        <w:rPr>
          <w:rFonts w:ascii="Arial" w:hAnsi="Arial" w:cs="Arial"/>
          <w:sz w:val="20"/>
          <w:szCs w:val="20"/>
        </w:rPr>
      </w:pPr>
    </w:p>
    <w:p w:rsidR="006C6DEB" w:rsidRPr="00D35BA2" w:rsidRDefault="006C6DEB" w:rsidP="006C6DEB">
      <w:pPr>
        <w:rPr>
          <w:rFonts w:ascii="Arial Black" w:hAnsi="Arial Black"/>
          <w:color w:val="0070C0"/>
          <w:lang w:val="en-US"/>
        </w:rPr>
      </w:pPr>
      <w:r w:rsidRPr="00D35BA2">
        <w:rPr>
          <w:rFonts w:ascii="Arial Black" w:hAnsi="Arial Black"/>
          <w:lang w:val="en-US"/>
        </w:rPr>
        <w:t>I</w:t>
      </w:r>
      <w:r w:rsidR="00D35BA2">
        <w:rPr>
          <w:rFonts w:ascii="Arial Black" w:hAnsi="Arial Black"/>
          <w:lang w:val="en-US"/>
        </w:rPr>
        <w:t>NSTALLATION INSTRUCTION NO.</w:t>
      </w:r>
      <w:r w:rsidRPr="00D35BA2">
        <w:rPr>
          <w:rFonts w:ascii="Arial Black" w:hAnsi="Arial Black"/>
          <w:lang w:val="en-US"/>
        </w:rPr>
        <w:t xml:space="preserve"> </w:t>
      </w:r>
      <w:r w:rsidR="000A3710" w:rsidRPr="00D35BA2">
        <w:rPr>
          <w:rFonts w:ascii="Arial Black" w:hAnsi="Arial Black"/>
          <w:lang w:val="en-US"/>
        </w:rPr>
        <w:t>7</w:t>
      </w:r>
      <w:r w:rsidR="00441223" w:rsidRPr="00D35BA2">
        <w:rPr>
          <w:rFonts w:ascii="Arial Black" w:hAnsi="Arial Black"/>
          <w:lang w:val="en-US"/>
        </w:rPr>
        <w:t>,</w:t>
      </w:r>
      <w:r w:rsidRPr="00D35BA2">
        <w:rPr>
          <w:rFonts w:ascii="Arial Black" w:hAnsi="Arial Black"/>
          <w:color w:val="0070C0"/>
          <w:lang w:val="en-US"/>
        </w:rPr>
        <w:t xml:space="preserve"> </w:t>
      </w:r>
      <w:r w:rsidR="00441223" w:rsidRPr="00441223">
        <w:rPr>
          <w:rFonts w:ascii="Arial Black" w:hAnsi="Arial Black"/>
          <w:noProof/>
          <w:color w:val="0070C0"/>
          <w:lang w:eastAsia="pl-PL"/>
        </w:rPr>
        <w:drawing>
          <wp:anchor distT="0" distB="0" distL="114300" distR="114300" simplePos="0" relativeHeight="251671552" behindDoc="0" locked="0" layoutInCell="1" allowOverlap="1">
            <wp:simplePos x="0" y="0"/>
            <wp:positionH relativeFrom="margin">
              <wp:align>right</wp:align>
            </wp:positionH>
            <wp:positionV relativeFrom="margin">
              <wp:align>top</wp:align>
            </wp:positionV>
            <wp:extent cx="2466975" cy="428625"/>
            <wp:effectExtent l="19050" t="0" r="9525" b="0"/>
            <wp:wrapSquare wrapText="bothSides"/>
            <wp:docPr id="3" name="Obraz 1" descr="cid:image003.jpg@01D030AA.9208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30AA.9208D3D0"/>
                    <pic:cNvPicPr>
                      <a:picLocks noChangeAspect="1" noChangeArrowheads="1"/>
                    </pic:cNvPicPr>
                  </pic:nvPicPr>
                  <pic:blipFill>
                    <a:blip r:embed="rId5" r:link="rId6"/>
                    <a:srcRect/>
                    <a:stretch>
                      <a:fillRect/>
                    </a:stretch>
                  </pic:blipFill>
                  <pic:spPr bwMode="auto">
                    <a:xfrm>
                      <a:off x="0" y="0"/>
                      <a:ext cx="2466975" cy="428625"/>
                    </a:xfrm>
                    <a:prstGeom prst="rect">
                      <a:avLst/>
                    </a:prstGeom>
                    <a:noFill/>
                    <a:ln w="9525">
                      <a:noFill/>
                      <a:miter lim="800000"/>
                      <a:headEnd/>
                      <a:tailEnd/>
                    </a:ln>
                  </pic:spPr>
                </pic:pic>
              </a:graphicData>
            </a:graphic>
          </wp:anchor>
        </w:drawing>
      </w:r>
      <w:r w:rsidR="00D35BA2" w:rsidRPr="00D35BA2">
        <w:rPr>
          <w:rFonts w:ascii="Arial Black" w:hAnsi="Arial Black"/>
          <w:noProof/>
          <w:color w:val="0070C0"/>
          <w:lang w:val="en-US" w:eastAsia="pl-PL"/>
        </w:rPr>
        <w:t>FOR APPLICATION OF VAPOUR PERMEABLE MEMBRANES AS SEALING OF ROOFINGS LAID DIRECTLY ON SHEATHINGS</w:t>
      </w:r>
    </w:p>
    <w:p w:rsidR="00381CCA" w:rsidRPr="00381CCA" w:rsidRDefault="00381CCA" w:rsidP="006C6DEB">
      <w:pPr>
        <w:pStyle w:val="WW-Tekstpodstawowy3"/>
        <w:ind w:right="-284"/>
        <w:jc w:val="both"/>
        <w:rPr>
          <w:b w:val="0"/>
          <w:sz w:val="20"/>
          <w:lang w:val="en-US"/>
        </w:rPr>
      </w:pPr>
      <w:r w:rsidRPr="00381CCA">
        <w:rPr>
          <w:b w:val="0"/>
          <w:sz w:val="20"/>
          <w:lang w:val="en-US"/>
        </w:rPr>
        <w:t>This instruction concerns the m</w:t>
      </w:r>
      <w:r>
        <w:rPr>
          <w:b w:val="0"/>
          <w:sz w:val="20"/>
          <w:lang w:val="en-US"/>
        </w:rPr>
        <w:t xml:space="preserve">ost important regulations of installation </w:t>
      </w:r>
      <w:proofErr w:type="spellStart"/>
      <w:r w:rsidRPr="003C7AE6">
        <w:rPr>
          <w:bCs/>
          <w:sz w:val="20"/>
          <w:lang w:val="en-US"/>
        </w:rPr>
        <w:t>vapour-pemeable</w:t>
      </w:r>
      <w:proofErr w:type="spellEnd"/>
      <w:r w:rsidRPr="003C7AE6">
        <w:rPr>
          <w:bCs/>
          <w:sz w:val="20"/>
          <w:lang w:val="en-US"/>
        </w:rPr>
        <w:t xml:space="preserve"> membranes further referred to as “ICM” with </w:t>
      </w:r>
      <w:proofErr w:type="spellStart"/>
      <w:r w:rsidRPr="003C7AE6">
        <w:rPr>
          <w:bCs/>
          <w:sz w:val="20"/>
          <w:lang w:val="en-US"/>
        </w:rPr>
        <w:t>DoP</w:t>
      </w:r>
      <w:proofErr w:type="spellEnd"/>
      <w:r w:rsidRPr="003C7AE6">
        <w:rPr>
          <w:bCs/>
          <w:sz w:val="20"/>
          <w:lang w:val="en-US"/>
        </w:rPr>
        <w:t xml:space="preserve"> type 120 – type 265 in function of material sealing coverings fixed to the sheathing in ventilated and non-ventilated roofs</w:t>
      </w:r>
      <w:r>
        <w:rPr>
          <w:b w:val="0"/>
          <w:sz w:val="20"/>
          <w:lang w:val="en-US"/>
        </w:rPr>
        <w:t xml:space="preserve">. Such coverings include coverings in form of tiles made of different materials – e.g. natural slate (stone), fiber-cement, wooden or metal tiles etc. </w:t>
      </w:r>
    </w:p>
    <w:p w:rsidR="003C7AE6" w:rsidRPr="003C7AE6" w:rsidRDefault="003C7AE6" w:rsidP="004B263E">
      <w:pPr>
        <w:jc w:val="both"/>
        <w:rPr>
          <w:rFonts w:ascii="Arial" w:hAnsi="Arial" w:cs="Arial"/>
          <w:sz w:val="20"/>
          <w:szCs w:val="20"/>
          <w:lang w:val="en-US"/>
        </w:rPr>
      </w:pPr>
      <w:r w:rsidRPr="003C7AE6">
        <w:rPr>
          <w:rFonts w:ascii="Arial" w:hAnsi="Arial" w:cs="Arial"/>
          <w:sz w:val="20"/>
          <w:szCs w:val="20"/>
          <w:lang w:val="en-US"/>
        </w:rPr>
        <w:t>The way of installation o</w:t>
      </w:r>
      <w:r>
        <w:rPr>
          <w:rFonts w:ascii="Arial" w:hAnsi="Arial" w:cs="Arial"/>
          <w:sz w:val="20"/>
          <w:szCs w:val="20"/>
          <w:lang w:val="en-US"/>
        </w:rPr>
        <w:t xml:space="preserve">f ICM on sheathing is the same in both types of roof (ventilated and non-ventilated), but the requirements for the ventilation under the sheathing are different depending on the type of sheathing on which the covering will be laid and also on the type of the covering itself. </w:t>
      </w:r>
      <w:r w:rsidRPr="003C7AE6">
        <w:rPr>
          <w:rFonts w:ascii="Arial" w:hAnsi="Arial" w:cs="Arial"/>
          <w:sz w:val="20"/>
          <w:szCs w:val="20"/>
          <w:lang w:val="en-US"/>
        </w:rPr>
        <w:t xml:space="preserve">The coverings fixed to the </w:t>
      </w:r>
      <w:proofErr w:type="spellStart"/>
      <w:r w:rsidRPr="003C7AE6">
        <w:rPr>
          <w:rFonts w:ascii="Arial" w:hAnsi="Arial" w:cs="Arial"/>
          <w:sz w:val="20"/>
          <w:szCs w:val="20"/>
          <w:lang w:val="en-US"/>
        </w:rPr>
        <w:t>sheating</w:t>
      </w:r>
      <w:proofErr w:type="spellEnd"/>
      <w:r w:rsidRPr="003C7AE6">
        <w:rPr>
          <w:rFonts w:ascii="Arial" w:hAnsi="Arial" w:cs="Arial"/>
          <w:sz w:val="20"/>
          <w:szCs w:val="20"/>
          <w:lang w:val="en-US"/>
        </w:rPr>
        <w:t xml:space="preserve"> can be applied i</w:t>
      </w:r>
      <w:r>
        <w:rPr>
          <w:rFonts w:ascii="Arial" w:hAnsi="Arial" w:cs="Arial"/>
          <w:sz w:val="20"/>
          <w:szCs w:val="20"/>
          <w:lang w:val="en-US"/>
        </w:rPr>
        <w:t>n two material systems:</w:t>
      </w:r>
    </w:p>
    <w:p w:rsidR="003C7AE6" w:rsidRPr="003C7AE6" w:rsidRDefault="003C7AE6" w:rsidP="002C7F3F">
      <w:pPr>
        <w:pStyle w:val="Akapitzlist"/>
        <w:numPr>
          <w:ilvl w:val="0"/>
          <w:numId w:val="1"/>
        </w:numPr>
        <w:jc w:val="both"/>
        <w:rPr>
          <w:rFonts w:ascii="Arial" w:hAnsi="Arial" w:cs="Arial"/>
          <w:sz w:val="20"/>
          <w:szCs w:val="20"/>
          <w:lang w:val="en-US"/>
        </w:rPr>
      </w:pPr>
      <w:r w:rsidRPr="003C7AE6">
        <w:rPr>
          <w:rFonts w:ascii="Arial" w:hAnsi="Arial" w:cs="Arial"/>
          <w:sz w:val="20"/>
          <w:szCs w:val="20"/>
          <w:lang w:val="en-US"/>
        </w:rPr>
        <w:t>On ventilated roof</w:t>
      </w:r>
      <w:r w:rsidR="00E568A1">
        <w:rPr>
          <w:rFonts w:ascii="Arial" w:hAnsi="Arial" w:cs="Arial"/>
          <w:sz w:val="20"/>
          <w:szCs w:val="20"/>
          <w:lang w:val="en-US"/>
        </w:rPr>
        <w:t>s</w:t>
      </w:r>
      <w:r w:rsidRPr="003C7AE6">
        <w:rPr>
          <w:rFonts w:ascii="Arial" w:hAnsi="Arial" w:cs="Arial"/>
          <w:sz w:val="20"/>
          <w:szCs w:val="20"/>
          <w:lang w:val="en-US"/>
        </w:rPr>
        <w:t xml:space="preserve"> with ventilation gap under the sheathing (pic</w:t>
      </w:r>
      <w:r>
        <w:rPr>
          <w:rFonts w:ascii="Arial" w:hAnsi="Arial" w:cs="Arial"/>
          <w:sz w:val="20"/>
          <w:szCs w:val="20"/>
          <w:lang w:val="en-US"/>
        </w:rPr>
        <w:t>. 2</w:t>
      </w:r>
      <w:r w:rsidRPr="003C7AE6">
        <w:rPr>
          <w:rFonts w:ascii="Arial" w:hAnsi="Arial" w:cs="Arial"/>
          <w:sz w:val="20"/>
          <w:szCs w:val="20"/>
          <w:lang w:val="en-US"/>
        </w:rPr>
        <w:t>)</w:t>
      </w:r>
      <w:r>
        <w:rPr>
          <w:rFonts w:ascii="Arial" w:hAnsi="Arial" w:cs="Arial"/>
          <w:sz w:val="20"/>
          <w:szCs w:val="20"/>
          <w:lang w:val="en-US"/>
        </w:rPr>
        <w:t xml:space="preserve">. In such way, all enumerated types of tiles, on every type of sheathing can be installed: on boards, on OSB and on other </w:t>
      </w:r>
      <w:r w:rsidR="00E568A1">
        <w:rPr>
          <w:rFonts w:ascii="Arial" w:hAnsi="Arial" w:cs="Arial"/>
          <w:sz w:val="20"/>
          <w:szCs w:val="20"/>
          <w:lang w:val="en-US"/>
        </w:rPr>
        <w:t xml:space="preserve">wood-based panels. In such roofs, </w:t>
      </w:r>
      <w:r w:rsidR="00E568A1" w:rsidRPr="00E568A1">
        <w:rPr>
          <w:rFonts w:ascii="Arial" w:hAnsi="Arial" w:cs="Arial"/>
          <w:b/>
          <w:bCs/>
          <w:sz w:val="20"/>
          <w:szCs w:val="20"/>
          <w:lang w:val="en-US"/>
        </w:rPr>
        <w:t>ICM</w:t>
      </w:r>
      <w:r w:rsidR="00E568A1">
        <w:rPr>
          <w:rFonts w:ascii="Arial" w:hAnsi="Arial" w:cs="Arial"/>
          <w:sz w:val="20"/>
          <w:szCs w:val="20"/>
          <w:lang w:val="en-US"/>
        </w:rPr>
        <w:t xml:space="preserve"> should be installed according to our </w:t>
      </w:r>
      <w:r w:rsidR="00E568A1" w:rsidRPr="00E568A1">
        <w:rPr>
          <w:rFonts w:ascii="Arial" w:hAnsi="Arial" w:cs="Arial"/>
          <w:b/>
          <w:bCs/>
          <w:sz w:val="20"/>
          <w:szCs w:val="20"/>
          <w:lang w:val="en-US"/>
        </w:rPr>
        <w:t>instruction no. 4.</w:t>
      </w:r>
    </w:p>
    <w:p w:rsidR="00E568A1" w:rsidRPr="00E568A1" w:rsidRDefault="00E568A1" w:rsidP="00FE2335">
      <w:pPr>
        <w:pStyle w:val="Akapitzlist"/>
        <w:numPr>
          <w:ilvl w:val="0"/>
          <w:numId w:val="1"/>
        </w:numPr>
        <w:jc w:val="both"/>
        <w:rPr>
          <w:rFonts w:ascii="Arial" w:hAnsi="Arial" w:cs="Arial"/>
          <w:sz w:val="20"/>
          <w:szCs w:val="20"/>
          <w:lang w:val="en-US"/>
        </w:rPr>
      </w:pPr>
      <w:r w:rsidRPr="00E568A1">
        <w:rPr>
          <w:rFonts w:ascii="Arial" w:hAnsi="Arial" w:cs="Arial"/>
          <w:sz w:val="20"/>
          <w:szCs w:val="20"/>
          <w:lang w:val="en-US"/>
        </w:rPr>
        <w:t>On non-ventilated roofs w</w:t>
      </w:r>
      <w:r>
        <w:rPr>
          <w:rFonts w:ascii="Arial" w:hAnsi="Arial" w:cs="Arial"/>
          <w:sz w:val="20"/>
          <w:szCs w:val="20"/>
          <w:lang w:val="en-US"/>
        </w:rPr>
        <w:t xml:space="preserve">ithout ventilation gap, but </w:t>
      </w:r>
      <w:r w:rsidRPr="00E568A1">
        <w:rPr>
          <w:rFonts w:ascii="Arial" w:hAnsi="Arial" w:cs="Arial"/>
          <w:b/>
          <w:bCs/>
          <w:sz w:val="20"/>
          <w:szCs w:val="20"/>
          <w:lang w:val="en-US"/>
        </w:rPr>
        <w:t>only on boards</w:t>
      </w:r>
      <w:r>
        <w:rPr>
          <w:rFonts w:ascii="Arial" w:hAnsi="Arial" w:cs="Arial"/>
          <w:sz w:val="20"/>
          <w:szCs w:val="20"/>
          <w:lang w:val="en-US"/>
        </w:rPr>
        <w:t xml:space="preserve"> (pic. 3). Such application of </w:t>
      </w:r>
      <w:r w:rsidRPr="00E568A1">
        <w:rPr>
          <w:rFonts w:ascii="Arial" w:hAnsi="Arial" w:cs="Arial"/>
          <w:b/>
          <w:bCs/>
          <w:sz w:val="20"/>
          <w:szCs w:val="20"/>
          <w:lang w:val="en-US"/>
        </w:rPr>
        <w:t>ICM</w:t>
      </w:r>
      <w:r>
        <w:rPr>
          <w:rFonts w:ascii="Arial" w:hAnsi="Arial" w:cs="Arial"/>
          <w:sz w:val="20"/>
          <w:szCs w:val="20"/>
          <w:lang w:val="en-US"/>
        </w:rPr>
        <w:t xml:space="preserve"> concerns </w:t>
      </w:r>
      <w:r w:rsidRPr="00E568A1">
        <w:rPr>
          <w:rFonts w:ascii="Arial" w:hAnsi="Arial" w:cs="Arial"/>
          <w:b/>
          <w:bCs/>
          <w:sz w:val="20"/>
          <w:szCs w:val="20"/>
          <w:lang w:val="en-US"/>
        </w:rPr>
        <w:t>only thick tile coverings</w:t>
      </w:r>
      <w:r>
        <w:rPr>
          <w:rFonts w:ascii="Arial" w:hAnsi="Arial" w:cs="Arial"/>
          <w:sz w:val="20"/>
          <w:szCs w:val="20"/>
          <w:lang w:val="en-US"/>
        </w:rPr>
        <w:t>, i.e. slate or wooden laths (etc.). Other tile coverings (fiber-cement and scales or metal tiles) can be used in this application only if their manufacturers allow this.</w:t>
      </w:r>
    </w:p>
    <w:p w:rsidR="00F4559C" w:rsidRDefault="00F4559C" w:rsidP="00B10164">
      <w:pPr>
        <w:pStyle w:val="WW-Tekstpodstawowy3"/>
        <w:ind w:right="-284"/>
        <w:jc w:val="both"/>
        <w:rPr>
          <w:rFonts w:cs="Arial"/>
          <w:b w:val="0"/>
          <w:bCs/>
          <w:sz w:val="20"/>
          <w:lang w:val="en-US"/>
        </w:rPr>
      </w:pPr>
      <w:r>
        <w:rPr>
          <w:rFonts w:cs="Arial"/>
          <w:sz w:val="20"/>
          <w:lang w:val="en-US"/>
        </w:rPr>
        <w:t xml:space="preserve">The principle of operation of ICM in this function (point II) in non-ventilated roofs requires gaps between the tiles which would enable air exchange to take out the humidity from under the tiles. </w:t>
      </w:r>
      <w:r w:rsidRPr="00F4559C">
        <w:rPr>
          <w:rFonts w:cs="Arial"/>
          <w:b w:val="0"/>
          <w:bCs/>
          <w:sz w:val="20"/>
          <w:lang w:val="en-US"/>
        </w:rPr>
        <w:t xml:space="preserve">The water </w:t>
      </w:r>
      <w:proofErr w:type="spellStart"/>
      <w:r w:rsidRPr="00F4559C">
        <w:rPr>
          <w:rFonts w:cs="Arial"/>
          <w:b w:val="0"/>
          <w:bCs/>
          <w:sz w:val="20"/>
          <w:lang w:val="en-US"/>
        </w:rPr>
        <w:t>vapour</w:t>
      </w:r>
      <w:proofErr w:type="spellEnd"/>
      <w:r w:rsidRPr="00F4559C">
        <w:rPr>
          <w:rFonts w:cs="Arial"/>
          <w:b w:val="0"/>
          <w:bCs/>
          <w:sz w:val="20"/>
          <w:lang w:val="en-US"/>
        </w:rPr>
        <w:t xml:space="preserve"> coming through the ICM is received from </w:t>
      </w:r>
      <w:r>
        <w:rPr>
          <w:rFonts w:cs="Arial"/>
          <w:b w:val="0"/>
          <w:bCs/>
          <w:sz w:val="20"/>
          <w:lang w:val="en-US"/>
        </w:rPr>
        <w:t xml:space="preserve">under the tiles by air constantly flowing through the gaps. In such cases, the intensity of water </w:t>
      </w:r>
      <w:proofErr w:type="spellStart"/>
      <w:r>
        <w:rPr>
          <w:rFonts w:cs="Arial"/>
          <w:b w:val="0"/>
          <w:bCs/>
          <w:sz w:val="20"/>
          <w:lang w:val="en-US"/>
        </w:rPr>
        <w:t>vapour</w:t>
      </w:r>
      <w:proofErr w:type="spellEnd"/>
      <w:r>
        <w:rPr>
          <w:rFonts w:cs="Arial"/>
          <w:b w:val="0"/>
          <w:bCs/>
          <w:sz w:val="20"/>
          <w:lang w:val="en-US"/>
        </w:rPr>
        <w:t xml:space="preserve"> exchange is decided by the speed and force of the wind, which is a random factor.</w:t>
      </w:r>
    </w:p>
    <w:p w:rsidR="00F4559C" w:rsidRPr="00F4559C" w:rsidRDefault="00F4559C" w:rsidP="00B10164">
      <w:pPr>
        <w:pStyle w:val="WW-Tekstpodstawowy3"/>
        <w:ind w:right="-284"/>
        <w:jc w:val="both"/>
        <w:rPr>
          <w:rFonts w:cs="Arial"/>
          <w:b w:val="0"/>
          <w:bCs/>
          <w:sz w:val="20"/>
          <w:lang w:val="en-US"/>
        </w:rPr>
      </w:pPr>
      <w:r>
        <w:rPr>
          <w:rFonts w:cs="Arial"/>
          <w:b w:val="0"/>
          <w:bCs/>
          <w:sz w:val="20"/>
          <w:lang w:val="en-US"/>
        </w:rPr>
        <w:t xml:space="preserve">Because of that, installation of thermal insulation touching the boards (according to pic. 3) is allowed for thermal insulation whose </w:t>
      </w:r>
      <w:r w:rsidRPr="00F4559C">
        <w:rPr>
          <w:rFonts w:cs="Arial"/>
          <w:b w:val="0"/>
          <w:bCs/>
          <w:sz w:val="20"/>
          <w:lang w:val="en-US"/>
        </w:rPr>
        <w:t>relative diffusion coefficient of water vapor</w:t>
      </w:r>
      <w:r>
        <w:rPr>
          <w:rFonts w:cs="Arial"/>
          <w:b w:val="0"/>
          <w:bCs/>
          <w:sz w:val="20"/>
          <w:lang w:val="en-US"/>
        </w:rPr>
        <w:t xml:space="preserve"> is </w:t>
      </w:r>
      <w:r w:rsidRPr="00F4559C">
        <w:rPr>
          <w:rFonts w:cs="Arial"/>
          <w:b w:val="0"/>
          <w:sz w:val="20"/>
          <w:lang w:val="en-US"/>
        </w:rPr>
        <w:t>µ ≥ 30</w:t>
      </w:r>
      <w:r>
        <w:rPr>
          <w:rFonts w:cs="Arial"/>
          <w:b w:val="0"/>
          <w:sz w:val="20"/>
          <w:lang w:val="en-US"/>
        </w:rPr>
        <w:t xml:space="preserve"> (e.g. closed-cell PUR/PIR foams). </w:t>
      </w:r>
      <w:r w:rsidRPr="00F4559C">
        <w:rPr>
          <w:rFonts w:cs="Arial"/>
          <w:b w:val="0"/>
          <w:sz w:val="20"/>
          <w:lang w:val="en-US"/>
        </w:rPr>
        <w:t xml:space="preserve">Installation </w:t>
      </w:r>
      <w:r>
        <w:rPr>
          <w:rFonts w:cs="Arial"/>
          <w:b w:val="0"/>
          <w:sz w:val="20"/>
          <w:lang w:val="en-US"/>
        </w:rPr>
        <w:t xml:space="preserve">of </w:t>
      </w:r>
      <w:r w:rsidRPr="00F4559C">
        <w:rPr>
          <w:rFonts w:cs="Arial"/>
          <w:b w:val="0"/>
          <w:sz w:val="20"/>
          <w:lang w:val="en-US"/>
        </w:rPr>
        <w:t>different types of wool the</w:t>
      </w:r>
      <w:r>
        <w:rPr>
          <w:rFonts w:cs="Arial"/>
          <w:b w:val="0"/>
          <w:sz w:val="20"/>
          <w:lang w:val="en-US"/>
        </w:rPr>
        <w:t>r</w:t>
      </w:r>
      <w:r w:rsidRPr="00F4559C">
        <w:rPr>
          <w:rFonts w:cs="Arial"/>
          <w:b w:val="0"/>
          <w:sz w:val="20"/>
          <w:lang w:val="en-US"/>
        </w:rPr>
        <w:t xml:space="preserve">mal insulation (rock </w:t>
      </w:r>
      <w:r>
        <w:rPr>
          <w:rFonts w:cs="Arial"/>
          <w:b w:val="0"/>
          <w:sz w:val="20"/>
          <w:lang w:val="en-US"/>
        </w:rPr>
        <w:t xml:space="preserve">or wooden </w:t>
      </w:r>
      <w:r w:rsidRPr="00F4559C">
        <w:rPr>
          <w:rFonts w:cs="Arial"/>
          <w:b w:val="0"/>
          <w:sz w:val="20"/>
          <w:lang w:val="en-US"/>
        </w:rPr>
        <w:t>wool)</w:t>
      </w:r>
      <w:r>
        <w:rPr>
          <w:rFonts w:cs="Arial"/>
          <w:b w:val="0"/>
          <w:sz w:val="20"/>
          <w:lang w:val="en-US"/>
        </w:rPr>
        <w:t xml:space="preserve"> in such system is possible only if the following conditions are met:</w:t>
      </w:r>
    </w:p>
    <w:p w:rsidR="00F4559C" w:rsidRPr="00F4559C" w:rsidRDefault="00F4559C" w:rsidP="00692507">
      <w:pPr>
        <w:pStyle w:val="Akapitzlist"/>
        <w:numPr>
          <w:ilvl w:val="0"/>
          <w:numId w:val="2"/>
        </w:numPr>
        <w:ind w:left="709"/>
        <w:rPr>
          <w:rFonts w:ascii="Arial" w:hAnsi="Arial" w:cs="Arial"/>
          <w:sz w:val="20"/>
          <w:szCs w:val="20"/>
          <w:lang w:val="en-US"/>
        </w:rPr>
      </w:pPr>
      <w:r w:rsidRPr="00F4559C">
        <w:rPr>
          <w:rFonts w:ascii="Arial" w:hAnsi="Arial" w:cs="Arial"/>
          <w:sz w:val="20"/>
          <w:szCs w:val="20"/>
          <w:lang w:val="en-US"/>
        </w:rPr>
        <w:t>Thermal insulation from hydrophobic w</w:t>
      </w:r>
      <w:r>
        <w:rPr>
          <w:rFonts w:ascii="Arial" w:hAnsi="Arial" w:cs="Arial"/>
          <w:sz w:val="20"/>
          <w:szCs w:val="20"/>
          <w:lang w:val="en-US"/>
        </w:rPr>
        <w:t xml:space="preserve">ool is dry </w:t>
      </w:r>
      <w:r w:rsidR="00F94255">
        <w:rPr>
          <w:rFonts w:ascii="Arial" w:hAnsi="Arial" w:cs="Arial"/>
          <w:sz w:val="20"/>
          <w:szCs w:val="20"/>
          <w:lang w:val="en-US"/>
        </w:rPr>
        <w:t>at</w:t>
      </w:r>
      <w:r>
        <w:rPr>
          <w:rFonts w:ascii="Arial" w:hAnsi="Arial" w:cs="Arial"/>
          <w:sz w:val="20"/>
          <w:szCs w:val="20"/>
          <w:lang w:val="en-US"/>
        </w:rPr>
        <w:t xml:space="preserve"> the moment of installation – maximum 10% (of weight).</w:t>
      </w:r>
    </w:p>
    <w:p w:rsidR="00F94255" w:rsidRPr="00F94255" w:rsidRDefault="00F94255" w:rsidP="00385B5A">
      <w:pPr>
        <w:pStyle w:val="Akapitzlist"/>
        <w:numPr>
          <w:ilvl w:val="0"/>
          <w:numId w:val="2"/>
        </w:numPr>
        <w:ind w:left="709"/>
        <w:rPr>
          <w:rFonts w:ascii="Arial" w:hAnsi="Arial" w:cs="Arial"/>
          <w:sz w:val="20"/>
          <w:szCs w:val="20"/>
          <w:lang w:val="en-US"/>
        </w:rPr>
      </w:pPr>
      <w:r w:rsidRPr="00F94255">
        <w:rPr>
          <w:rFonts w:ascii="Arial" w:hAnsi="Arial" w:cs="Arial"/>
          <w:sz w:val="20"/>
          <w:szCs w:val="20"/>
          <w:lang w:val="en-US"/>
        </w:rPr>
        <w:t>Rooms on the attic a</w:t>
      </w:r>
      <w:r>
        <w:rPr>
          <w:rFonts w:ascii="Arial" w:hAnsi="Arial" w:cs="Arial"/>
          <w:sz w:val="20"/>
          <w:szCs w:val="20"/>
          <w:lang w:val="en-US"/>
        </w:rPr>
        <w:t>re well-ventilated.</w:t>
      </w:r>
    </w:p>
    <w:p w:rsidR="00F94255" w:rsidRPr="00F94255" w:rsidRDefault="00F94255" w:rsidP="00385B5A">
      <w:pPr>
        <w:pStyle w:val="Akapitzlist"/>
        <w:numPr>
          <w:ilvl w:val="0"/>
          <w:numId w:val="2"/>
        </w:numPr>
        <w:ind w:left="709"/>
        <w:rPr>
          <w:rFonts w:ascii="Arial" w:hAnsi="Arial" w:cs="Arial"/>
          <w:sz w:val="20"/>
          <w:szCs w:val="20"/>
          <w:lang w:val="en-US"/>
        </w:rPr>
      </w:pPr>
      <w:r w:rsidRPr="00F94255">
        <w:rPr>
          <w:rFonts w:ascii="Arial" w:hAnsi="Arial" w:cs="Arial"/>
          <w:sz w:val="20"/>
          <w:szCs w:val="20"/>
          <w:lang w:val="en-US"/>
        </w:rPr>
        <w:t xml:space="preserve">Sheathing is made </w:t>
      </w:r>
      <w:r>
        <w:rPr>
          <w:rFonts w:ascii="Arial" w:hAnsi="Arial" w:cs="Arial"/>
          <w:sz w:val="20"/>
          <w:szCs w:val="20"/>
          <w:lang w:val="en-US"/>
        </w:rPr>
        <w:t>of</w:t>
      </w:r>
      <w:r w:rsidRPr="00F94255">
        <w:rPr>
          <w:rFonts w:ascii="Arial" w:hAnsi="Arial" w:cs="Arial"/>
          <w:sz w:val="20"/>
          <w:szCs w:val="20"/>
          <w:lang w:val="en-US"/>
        </w:rPr>
        <w:t xml:space="preserve"> b</w:t>
      </w:r>
      <w:r>
        <w:rPr>
          <w:rFonts w:ascii="Arial" w:hAnsi="Arial" w:cs="Arial"/>
          <w:sz w:val="20"/>
          <w:szCs w:val="20"/>
          <w:lang w:val="en-US"/>
        </w:rPr>
        <w:t xml:space="preserve">oards with dimensions given below in: “Requirements for sheathing made of boards”. </w:t>
      </w:r>
    </w:p>
    <w:p w:rsidR="00F94255" w:rsidRPr="00F94255" w:rsidRDefault="00F94255" w:rsidP="00385B5A">
      <w:pPr>
        <w:pStyle w:val="Akapitzlist"/>
        <w:numPr>
          <w:ilvl w:val="0"/>
          <w:numId w:val="2"/>
        </w:numPr>
        <w:ind w:left="709"/>
        <w:rPr>
          <w:rFonts w:ascii="Arial" w:hAnsi="Arial" w:cs="Arial"/>
          <w:sz w:val="20"/>
          <w:szCs w:val="20"/>
          <w:lang w:val="en-US"/>
        </w:rPr>
      </w:pPr>
      <w:proofErr w:type="spellStart"/>
      <w:r w:rsidRPr="00F94255">
        <w:rPr>
          <w:rFonts w:ascii="Arial" w:hAnsi="Arial" w:cs="Arial"/>
          <w:sz w:val="20"/>
          <w:szCs w:val="20"/>
          <w:lang w:val="en-US"/>
        </w:rPr>
        <w:t>Vapour</w:t>
      </w:r>
      <w:proofErr w:type="spellEnd"/>
      <w:r w:rsidRPr="00F94255">
        <w:rPr>
          <w:rFonts w:ascii="Arial" w:hAnsi="Arial" w:cs="Arial"/>
          <w:sz w:val="20"/>
          <w:szCs w:val="20"/>
          <w:lang w:val="en-US"/>
        </w:rPr>
        <w:t>-insulations installed from i</w:t>
      </w:r>
      <w:r>
        <w:rPr>
          <w:rFonts w:ascii="Arial" w:hAnsi="Arial" w:cs="Arial"/>
          <w:sz w:val="20"/>
          <w:szCs w:val="20"/>
          <w:lang w:val="en-US"/>
        </w:rPr>
        <w:t xml:space="preserve">nside of the roof must have increased diffusion resistance (Sd &gt; 60 m) and must be installed tightly (for water </w:t>
      </w:r>
      <w:proofErr w:type="spellStart"/>
      <w:r>
        <w:rPr>
          <w:rFonts w:ascii="Arial" w:hAnsi="Arial" w:cs="Arial"/>
          <w:sz w:val="20"/>
          <w:szCs w:val="20"/>
          <w:lang w:val="en-US"/>
        </w:rPr>
        <w:t>vapour</w:t>
      </w:r>
      <w:proofErr w:type="spellEnd"/>
      <w:r>
        <w:rPr>
          <w:rFonts w:ascii="Arial" w:hAnsi="Arial" w:cs="Arial"/>
          <w:sz w:val="20"/>
          <w:szCs w:val="20"/>
          <w:lang w:val="en-US"/>
        </w:rPr>
        <w:t xml:space="preserve"> and air).</w:t>
      </w:r>
    </w:p>
    <w:p w:rsidR="00A1603E" w:rsidRPr="005B3070" w:rsidRDefault="00420415" w:rsidP="00F94255">
      <w:pPr>
        <w:jc w:val="both"/>
        <w:outlineLvl w:val="0"/>
        <w:rPr>
          <w:rFonts w:cs="Arial"/>
          <w:b/>
          <w:bCs/>
          <w:sz w:val="20"/>
          <w:lang w:val="en-US"/>
        </w:rPr>
      </w:pPr>
      <w:r>
        <w:rPr>
          <w:b/>
          <w:noProof/>
          <w:lang w:eastAsia="pl-PL"/>
        </w:rPr>
        <w:drawing>
          <wp:anchor distT="0" distB="0" distL="114300" distR="114300" simplePos="0" relativeHeight="251675648" behindDoc="1" locked="0" layoutInCell="1" allowOverlap="1">
            <wp:simplePos x="0" y="0"/>
            <wp:positionH relativeFrom="margin">
              <wp:posOffset>2867660</wp:posOffset>
            </wp:positionH>
            <wp:positionV relativeFrom="margin">
              <wp:align>bottom</wp:align>
            </wp:positionV>
            <wp:extent cx="2805430" cy="2113280"/>
            <wp:effectExtent l="0" t="0" r="0" b="1270"/>
            <wp:wrapSquare wrapText="bothSides"/>
            <wp:docPr id="1" name="Obraz 2" descr="Rys. 2 i 3 - 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 2 i 3 - 7.tif"/>
                    <pic:cNvPicPr/>
                  </pic:nvPicPr>
                  <pic:blipFill>
                    <a:blip r:embed="rId7" cstate="print"/>
                    <a:stretch>
                      <a:fillRect/>
                    </a:stretch>
                  </pic:blipFill>
                  <pic:spPr>
                    <a:xfrm>
                      <a:off x="0" y="0"/>
                      <a:ext cx="2805430" cy="2113280"/>
                    </a:xfrm>
                    <a:prstGeom prst="rect">
                      <a:avLst/>
                    </a:prstGeom>
                    <a:ln>
                      <a:noFill/>
                    </a:ln>
                  </pic:spPr>
                </pic:pic>
              </a:graphicData>
            </a:graphic>
          </wp:anchor>
        </w:drawing>
      </w:r>
      <w:r>
        <w:rPr>
          <w:b/>
          <w:noProof/>
          <w:lang w:eastAsia="pl-PL"/>
        </w:rPr>
        <w:drawing>
          <wp:anchor distT="0" distB="0" distL="114300" distR="114300" simplePos="0" relativeHeight="251664384" behindDoc="1" locked="0" layoutInCell="1" allowOverlap="1">
            <wp:simplePos x="0" y="0"/>
            <wp:positionH relativeFrom="margin">
              <wp:posOffset>-62230</wp:posOffset>
            </wp:positionH>
            <wp:positionV relativeFrom="margin">
              <wp:align>bottom</wp:align>
            </wp:positionV>
            <wp:extent cx="2779395" cy="2072640"/>
            <wp:effectExtent l="0" t="0" r="1905" b="3810"/>
            <wp:wrapSquare wrapText="bothSides"/>
            <wp:docPr id="2" name="Obraz 1" descr="łupek 1 - 7 c-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łupek 1 - 7 c-b.tif"/>
                    <pic:cNvPicPr/>
                  </pic:nvPicPr>
                  <pic:blipFill>
                    <a:blip r:embed="rId8" cstate="print"/>
                    <a:stretch>
                      <a:fillRect/>
                    </a:stretch>
                  </pic:blipFill>
                  <pic:spPr>
                    <a:xfrm>
                      <a:off x="0" y="0"/>
                      <a:ext cx="2779395" cy="2072640"/>
                    </a:xfrm>
                    <a:prstGeom prst="rect">
                      <a:avLst/>
                    </a:prstGeom>
                  </pic:spPr>
                </pic:pic>
              </a:graphicData>
            </a:graphic>
          </wp:anchor>
        </w:drawing>
      </w:r>
      <w:r w:rsidR="000B6405">
        <w:rPr>
          <w:b/>
          <w:noProof/>
          <w:lang w:eastAsia="pl-PL"/>
        </w:rPr>
        <mc:AlternateContent>
          <mc:Choice Requires="wps">
            <w:drawing>
              <wp:anchor distT="0" distB="0" distL="114300" distR="114300" simplePos="0" relativeHeight="251677696" behindDoc="0" locked="0" layoutInCell="1" allowOverlap="1">
                <wp:simplePos x="0" y="0"/>
                <wp:positionH relativeFrom="column">
                  <wp:posOffset>5293995</wp:posOffset>
                </wp:positionH>
                <wp:positionV relativeFrom="paragraph">
                  <wp:posOffset>1337310</wp:posOffset>
                </wp:positionV>
                <wp:extent cx="466725" cy="266700"/>
                <wp:effectExtent l="12065" t="8890" r="6985"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rsidR="006C6DEB" w:rsidRPr="00540F6B" w:rsidRDefault="00867905" w:rsidP="006C6DEB">
                            <w:pPr>
                              <w:rPr>
                                <w:sz w:val="18"/>
                                <w:szCs w:val="18"/>
                              </w:rPr>
                            </w:pPr>
                            <w:r>
                              <w:rPr>
                                <w:sz w:val="18"/>
                                <w:szCs w:val="18"/>
                              </w:rPr>
                              <w:t>Pic</w:t>
                            </w:r>
                            <w:r w:rsidR="006C6DEB" w:rsidRPr="00540F6B">
                              <w:rPr>
                                <w:sz w:val="18"/>
                                <w:szCs w:val="18"/>
                              </w:rPr>
                              <w:t>.</w:t>
                            </w:r>
                            <w:r w:rsidR="006C6DEB">
                              <w:rPr>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85pt;margin-top:105.3pt;width:36.7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tfJwIAAE8EAAAOAAAAZHJzL2Uyb0RvYy54bWysVNtu2zAMfR+wfxD0vtjJkrQ14hRdugwD&#10;ugvQ7gNkWY6FyaJGKbG7ry8lp1nQDXsY5gdBFKmjw0PSq+uhM+yg0GuwJZ9Ocs6UlVBruyv5t4ft&#10;m0vOfBC2FgasKvmj8vx6/frVqneFmkELplbICMT6onclb0NwRZZ52apO+Ak4ZcnZAHYikIm7rEbR&#10;E3pnslmeL7MesHYIUnlPp7ejk68TftMoGb40jVeBmZITt5BWTGsV12y9EsUOhWu1PNIQ/8CiE9rS&#10;oyeoWxEE26P+DarTEsFDEyYSugyaRkuVcqBspvmLbO5b4VTKhcTx7iST/3+w8vPhKzJdl3zJmRUd&#10;lehBDYG9g4G9jer0zhcUdO8oLAx0TFVOmXp3B/K7ZxY2rbA7dYMIfatETeym8WZ2dnXE8RGk6j9B&#10;Tc+IfYAENDTYRelIDEboVKXHU2UiFUmH8+XyYrbgTJJrRvs8VS4TxfNlhz58UNCxuCk5UuETuDjc&#10;+RDJiOI5JL7lweh6q41JBu6qjUF2ENQk2/Ql/i/CjGV9ya8WxOPvEHn6/gTR6UDdbnRX8stTkCii&#10;au9tnXoxCG3GPVE29ihjVG7UMAzVcCxLBfUjCYowdjVNIW1awJ+c9dTRJfc/9gIVZ+ajpaJcTefz&#10;OALJmC8uZmTguac69wgrCarkgbNxuwnj2Owd6l1LL41tYOGGCtnoJHKs+MjqyJu6Nml/nLA4Fud2&#10;ivr1H1g/AQAA//8DAFBLAwQUAAYACAAAACEAudlnMOAAAAALAQAADwAAAGRycy9kb3ducmV2Lnht&#10;bEyPwU7DMAyG70i8Q2QkLogla6HdStMJIYHgBgPBNWuytiJxSpJ15e0xJzja/vX5++vN7CybTIiD&#10;RwnLhQBmsPV6wE7C2+v95QpYTAq1sh6NhG8TYdOcntSq0v6IL2bapo4RBGOlJPQpjRXnse2NU3Hh&#10;R4N02/vgVKIxdFwHdSS4szwTouBODUgfejWau960n9uDk7C6epw+4lP+/N4We7tOF+X08BWkPD+b&#10;b2+AJTOnvzD86pM6NOS08wfUkVli5HlJUQnZUhTAKLEWZQZsR5vrrADe1Px/h+YHAAD//wMAUEsB&#10;Ai0AFAAGAAgAAAAhALaDOJL+AAAA4QEAABMAAAAAAAAAAAAAAAAAAAAAAFtDb250ZW50X1R5cGVz&#10;XS54bWxQSwECLQAUAAYACAAAACEAOP0h/9YAAACUAQAACwAAAAAAAAAAAAAAAAAvAQAAX3JlbHMv&#10;LnJlbHNQSwECLQAUAAYACAAAACEAJw2LXycCAABPBAAADgAAAAAAAAAAAAAAAAAuAgAAZHJzL2Uy&#10;b0RvYy54bWxQSwECLQAUAAYACAAAACEAudlnMOAAAAALAQAADwAAAAAAAAAAAAAAAACBBAAAZHJz&#10;L2Rvd25yZXYueG1sUEsFBgAAAAAEAAQA8wAAAI4FAAAAAA==&#10;">
                <v:textbox>
                  <w:txbxContent>
                    <w:p w:rsidR="006C6DEB" w:rsidRPr="00540F6B" w:rsidRDefault="00867905" w:rsidP="006C6DEB">
                      <w:pPr>
                        <w:rPr>
                          <w:sz w:val="18"/>
                          <w:szCs w:val="18"/>
                        </w:rPr>
                      </w:pPr>
                      <w:r>
                        <w:rPr>
                          <w:sz w:val="18"/>
                          <w:szCs w:val="18"/>
                        </w:rPr>
                        <w:t>Pic</w:t>
                      </w:r>
                      <w:r w:rsidR="006C6DEB" w:rsidRPr="00540F6B">
                        <w:rPr>
                          <w:sz w:val="18"/>
                          <w:szCs w:val="18"/>
                        </w:rPr>
                        <w:t>.</w:t>
                      </w:r>
                      <w:r w:rsidR="006C6DEB">
                        <w:rPr>
                          <w:sz w:val="18"/>
                          <w:szCs w:val="18"/>
                        </w:rPr>
                        <w:t>2</w:t>
                      </w:r>
                    </w:p>
                  </w:txbxContent>
                </v:textbox>
              </v:shape>
            </w:pict>
          </mc:Fallback>
        </mc:AlternateContent>
      </w:r>
      <w:r w:rsidR="000B6405">
        <w:rPr>
          <w:b/>
          <w:noProof/>
          <w:lang w:eastAsia="pl-PL"/>
        </w:rPr>
        <mc:AlternateContent>
          <mc:Choice Requires="wps">
            <w:drawing>
              <wp:anchor distT="0" distB="0" distL="114300" distR="114300" simplePos="0" relativeHeight="251678720" behindDoc="0" locked="0" layoutInCell="1" allowOverlap="1">
                <wp:simplePos x="0" y="0"/>
                <wp:positionH relativeFrom="column">
                  <wp:posOffset>5293995</wp:posOffset>
                </wp:positionH>
                <wp:positionV relativeFrom="paragraph">
                  <wp:posOffset>2356485</wp:posOffset>
                </wp:positionV>
                <wp:extent cx="466725" cy="266700"/>
                <wp:effectExtent l="12065" t="8890" r="698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rsidR="00387743" w:rsidRPr="00540F6B" w:rsidRDefault="00867905" w:rsidP="00387743">
                            <w:pPr>
                              <w:rPr>
                                <w:sz w:val="18"/>
                                <w:szCs w:val="18"/>
                              </w:rPr>
                            </w:pPr>
                            <w:r>
                              <w:rPr>
                                <w:sz w:val="18"/>
                                <w:szCs w:val="18"/>
                              </w:rPr>
                              <w:t>Pic</w:t>
                            </w:r>
                            <w:r w:rsidR="00387743" w:rsidRPr="00540F6B">
                              <w:rPr>
                                <w:sz w:val="18"/>
                                <w:szCs w:val="18"/>
                              </w:rPr>
                              <w:t>.</w:t>
                            </w:r>
                            <w:r w:rsidR="00387743">
                              <w:rPr>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6.85pt;margin-top:185.55pt;width:36.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tNKAIAAFYEAAAOAAAAZHJzL2Uyb0RvYy54bWysVMFu2zAMvQ/YPwi6L3aCJG2NOkWXLsOA&#10;rhvQ7gNkWY6FyaJGKbGzrx8lp2nQDTsM80EQRerp8ZH09c3QGbZX6DXYkk8nOWfKSqi13Zb829Pm&#10;3SVnPghbCwNWlfygPL9ZvX1z3btCzaAFUytkBGJ90buStyG4Isu8bFUn/AScsuRsADsRyMRtVqPo&#10;Cb0z2SzPl1kPWDsEqbyn07vRyVcJv2mUDF+axqvATMmJW0grprWKa7a6FsUWhWu1PNIQ/8CiE9rS&#10;oyeoOxEE26H+DarTEsFDEyYSugyaRkuVcqBspvmrbB5b4VTKhcTx7iST/3+w8mH/FZmuS77gzIqO&#10;SvSkhsDew8AWUZ3e+YKCHh2FhYGOqcopU+/uQX73zMK6FXarbhGhb5Woid003szOro44PoJU/Weo&#10;6RmxC5CAhga7KB2JwQidqnQ4VSZSkXQ4Xy4vZsRQkmtG+zxVLhPF82WHPnxU0LG4KTlS4RO42N/7&#10;EMmI4jkkvuXB6HqjjUkGbqu1QbYX1CSb9CX+r8KMZX3JrxbE4+8Qefr+BNHpQN1udFfyy1OQKKJq&#10;H2ydejEIbcY9UTb2KGNUbtQwDNWQ6pU0jhJXUB9IV4SxuWkYadMC/uSsp8Yuuf+xE6g4M58s1eZq&#10;Op/HSUjGfHExIwPPPdW5R1hJUCUPnI3bdRinZ+dQb1t6aewGC7dUz0YnrV9YHelT86YSHActTse5&#10;naJefgerXwAAAP//AwBQSwMEFAAGAAgAAAAhAEIOjxXgAAAACwEAAA8AAABkcnMvZG93bnJldi54&#10;bWxMj8FOwzAMQO9I/ENkJC6IpV2mdStNJ4QEghsMtF2zJmsrEqckWVf+HnOCo+Wn5+dqMznLRhNi&#10;71FCPsuAGWy87rGV8PH+eLsCFpNCraxHI+HbRNjUlxeVKrU/45sZt6llJMFYKgldSkPJeWw641Sc&#10;+cEg7Y4+OJVoDC3XQZ1J7iyfZ9mSO9UjXejUYB4603xuT07CavE87uOLeN01y6Ndp5tifPoKUl5f&#10;Tfd3wJKZ0h8Mv/mUDjU1HfwJdWSWHEIUhEoQRZ4DI2KdFXNgBwmLXOTA64r//6H+AQAA//8DAFBL&#10;AQItABQABgAIAAAAIQC2gziS/gAAAOEBAAATAAAAAAAAAAAAAAAAAAAAAABbQ29udGVudF9UeXBl&#10;c10ueG1sUEsBAi0AFAAGAAgAAAAhADj9If/WAAAAlAEAAAsAAAAAAAAAAAAAAAAALwEAAF9yZWxz&#10;Ly5yZWxzUEsBAi0AFAAGAAgAAAAhAHaHm00oAgAAVgQAAA4AAAAAAAAAAAAAAAAALgIAAGRycy9l&#10;Mm9Eb2MueG1sUEsBAi0AFAAGAAgAAAAhAEIOjxXgAAAACwEAAA8AAAAAAAAAAAAAAAAAggQAAGRy&#10;cy9kb3ducmV2LnhtbFBLBQYAAAAABAAEAPMAAACPBQAAAAA=&#10;">
                <v:textbox>
                  <w:txbxContent>
                    <w:p w:rsidR="00387743" w:rsidRPr="00540F6B" w:rsidRDefault="00867905" w:rsidP="00387743">
                      <w:pPr>
                        <w:rPr>
                          <w:sz w:val="18"/>
                          <w:szCs w:val="18"/>
                        </w:rPr>
                      </w:pPr>
                      <w:r>
                        <w:rPr>
                          <w:sz w:val="18"/>
                          <w:szCs w:val="18"/>
                        </w:rPr>
                        <w:t>Pic</w:t>
                      </w:r>
                      <w:r w:rsidR="00387743" w:rsidRPr="00540F6B">
                        <w:rPr>
                          <w:sz w:val="18"/>
                          <w:szCs w:val="18"/>
                        </w:rPr>
                        <w:t>.</w:t>
                      </w:r>
                      <w:r w:rsidR="00387743">
                        <w:rPr>
                          <w:sz w:val="18"/>
                          <w:szCs w:val="18"/>
                        </w:rPr>
                        <w:t>3</w:t>
                      </w:r>
                    </w:p>
                  </w:txbxContent>
                </v:textbox>
              </v:shape>
            </w:pict>
          </mc:Fallback>
        </mc:AlternateContent>
      </w:r>
      <w:r w:rsidR="000B6405">
        <w:rPr>
          <w:b/>
          <w:noProof/>
          <w:lang w:eastAsia="pl-PL"/>
        </w:rPr>
        <mc:AlternateContent>
          <mc:Choice Requires="wps">
            <w:drawing>
              <wp:anchor distT="0" distB="0" distL="114300" distR="114300" simplePos="0" relativeHeight="251676672" behindDoc="0" locked="0" layoutInCell="1" allowOverlap="1">
                <wp:simplePos x="0" y="0"/>
                <wp:positionH relativeFrom="column">
                  <wp:posOffset>2361565</wp:posOffset>
                </wp:positionH>
                <wp:positionV relativeFrom="paragraph">
                  <wp:posOffset>2356485</wp:posOffset>
                </wp:positionV>
                <wp:extent cx="466725" cy="242570"/>
                <wp:effectExtent l="13335" t="8890"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42570"/>
                        </a:xfrm>
                        <a:prstGeom prst="rect">
                          <a:avLst/>
                        </a:prstGeom>
                        <a:solidFill>
                          <a:srgbClr val="FFFFFF"/>
                        </a:solidFill>
                        <a:ln w="9525">
                          <a:solidFill>
                            <a:srgbClr val="000000"/>
                          </a:solidFill>
                          <a:miter lim="800000"/>
                          <a:headEnd/>
                          <a:tailEnd/>
                        </a:ln>
                      </wps:spPr>
                      <wps:txbx>
                        <w:txbxContent>
                          <w:p w:rsidR="006C6DEB" w:rsidRPr="00540F6B" w:rsidRDefault="00867905" w:rsidP="006C6DEB">
                            <w:pPr>
                              <w:rPr>
                                <w:sz w:val="18"/>
                                <w:szCs w:val="18"/>
                              </w:rPr>
                            </w:pPr>
                            <w:r>
                              <w:rPr>
                                <w:sz w:val="18"/>
                                <w:szCs w:val="18"/>
                              </w:rPr>
                              <w:t>Pic</w:t>
                            </w:r>
                            <w:r w:rsidR="006C6DEB" w:rsidRPr="00540F6B">
                              <w:rPr>
                                <w:sz w:val="18"/>
                                <w:szCs w:val="1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5.95pt;margin-top:185.55pt;width:36.75pt;height:1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S7KQIAAFYEAAAOAAAAZHJzL2Uyb0RvYy54bWysVF1v2yAUfZ+0/4B4X5xYTtJadaouXaZJ&#10;3YfU7gdgjG004DIgsbNfvwtOs6ib9jDNDwi4l8O551x8cztqRQ7CeQmmoovZnBJhODTSdBX9+rR7&#10;c0WJD8w0TIERFT0KT283r1/dDLYUOfSgGuEIghhfDraifQi2zDLPe6GZn4EVBoMtOM0CLl2XNY4N&#10;iK5Vls/nq2wA11gHXHiPu/dTkG4SftsKHj63rReBqIoit5BGl8Y6jtnmhpWdY7aX/ESD/QMLzaTB&#10;S89Q9ywwsnfyNygtuQMPbZhx0Bm0reQi1YDVLOYvqnnsmRWpFhTH27NM/v/B8k+HL47IpqIFJYZp&#10;tOhJjIG8hZHkUZ3B+hKTHi2mhRG30eVUqbcPwL95YmDbM9OJO+dg6AVrkN0inswujk44PoLUw0do&#10;8Bq2D5CAxtbpKB2KQRAdXTqenYlUOG4Wq9U6X1LCMZQX+XKdnMtY+XzYOh/eC9AkTirq0PgEzg4P&#10;PkQyrHxOiXd5ULLZSaXSwnX1VjlyYNgku/Ql/i/SlCFDRa+XyOPvEPP0/QlCy4DdrqSu6NU5iZVR&#10;tXemSb0YmFTTHCkrc5IxKjdpGMZ6TH6d3amhOaKuDqbmxseIkx7cD0oGbOyK+u975gQl6oNBb64X&#10;RRFfQloUy3WOC3cZqS8jzHCEqmigZJpuw/R69tbJrsebpm4wcId+tjJpHY2fWJ3oY/MmC04PLb6O&#10;y3XK+vU72PwEAAD//wMAUEsDBBQABgAIAAAAIQDJJqKF4AAAAAsBAAAPAAAAZHJzL2Rvd25yZXYu&#10;eG1sTI/BTsMwDIbvSLxDZCQuaEtLy7aWphNCArEbbAiuWeO1FYlTkqwrb0/gArff8qffn6v1ZDQb&#10;0fnekoB0ngBDaqzqqRXwunuYrYD5IElJbQkFfKGHdX1+VslS2RO94LgNLYsl5EspoAthKDn3TYdG&#10;+rkdkOLuYJ2RIY6u5crJUyw3ml8nyYIb2VO80MkB7ztsPrZHI2CVP43vfpM9vzWLgy7C1XJ8/HRC&#10;XF5Md7fAAk7hD4Yf/agOdXTa2yMpz7SAbJkWEf0NKbBI5PlNDmwfQ1JkwOuK//+h/gYAAP//AwBQ&#10;SwECLQAUAAYACAAAACEAtoM4kv4AAADhAQAAEwAAAAAAAAAAAAAAAAAAAAAAW0NvbnRlbnRfVHlw&#10;ZXNdLnhtbFBLAQItABQABgAIAAAAIQA4/SH/1gAAAJQBAAALAAAAAAAAAAAAAAAAAC8BAABfcmVs&#10;cy8ucmVsc1BLAQItABQABgAIAAAAIQCAEpS7KQIAAFYEAAAOAAAAAAAAAAAAAAAAAC4CAABkcnMv&#10;ZTJvRG9jLnhtbFBLAQItABQABgAIAAAAIQDJJqKF4AAAAAsBAAAPAAAAAAAAAAAAAAAAAIMEAABk&#10;cnMvZG93bnJldi54bWxQSwUGAAAAAAQABADzAAAAkAUAAAAA&#10;">
                <v:textbox>
                  <w:txbxContent>
                    <w:p w:rsidR="006C6DEB" w:rsidRPr="00540F6B" w:rsidRDefault="00867905" w:rsidP="006C6DEB">
                      <w:pPr>
                        <w:rPr>
                          <w:sz w:val="18"/>
                          <w:szCs w:val="18"/>
                        </w:rPr>
                      </w:pPr>
                      <w:r>
                        <w:rPr>
                          <w:sz w:val="18"/>
                          <w:szCs w:val="18"/>
                        </w:rPr>
                        <w:t>Pic</w:t>
                      </w:r>
                      <w:r w:rsidR="006C6DEB" w:rsidRPr="00540F6B">
                        <w:rPr>
                          <w:sz w:val="18"/>
                          <w:szCs w:val="18"/>
                        </w:rPr>
                        <w:t>.1</w:t>
                      </w:r>
                    </w:p>
                  </w:txbxContent>
                </v:textbox>
              </v:shape>
            </w:pict>
          </mc:Fallback>
        </mc:AlternateContent>
      </w:r>
      <w:r w:rsidR="00F94255" w:rsidRPr="00F94255">
        <w:rPr>
          <w:rFonts w:ascii="Arial" w:hAnsi="Arial" w:cs="Arial"/>
          <w:sz w:val="20"/>
          <w:szCs w:val="20"/>
          <w:lang w:val="en-US"/>
        </w:rPr>
        <w:t xml:space="preserve"> </w:t>
      </w:r>
    </w:p>
    <w:p w:rsidR="005B3070" w:rsidRPr="00C64DBE" w:rsidRDefault="005B3070" w:rsidP="005B3070">
      <w:pPr>
        <w:pStyle w:val="WW-Tekstpodstawowy3"/>
        <w:tabs>
          <w:tab w:val="left" w:pos="284"/>
        </w:tabs>
        <w:jc w:val="both"/>
        <w:rPr>
          <w:rFonts w:cs="Arial"/>
          <w:sz w:val="20"/>
          <w:lang w:val="en-US"/>
        </w:rPr>
      </w:pPr>
      <w:r w:rsidRPr="00C64DBE">
        <w:rPr>
          <w:rFonts w:cs="Arial"/>
          <w:sz w:val="20"/>
          <w:lang w:val="en-US"/>
        </w:rPr>
        <w:lastRenderedPageBreak/>
        <w:t xml:space="preserve">Requirements for sheathing made of boards </w:t>
      </w:r>
    </w:p>
    <w:p w:rsidR="00C64DBE" w:rsidRDefault="00C64DBE" w:rsidP="00C64DBE">
      <w:pPr>
        <w:pStyle w:val="WW-Tekstpodstawowy3"/>
        <w:numPr>
          <w:ilvl w:val="0"/>
          <w:numId w:val="3"/>
        </w:numPr>
        <w:tabs>
          <w:tab w:val="left" w:pos="284"/>
        </w:tabs>
        <w:ind w:left="0" w:firstLine="0"/>
        <w:jc w:val="both"/>
        <w:rPr>
          <w:rFonts w:cs="Arial"/>
          <w:b w:val="0"/>
          <w:bCs/>
          <w:sz w:val="20"/>
          <w:lang w:val="en-US"/>
        </w:rPr>
      </w:pPr>
      <w:r w:rsidRPr="00C64DBE">
        <w:rPr>
          <w:rFonts w:cs="Arial"/>
          <w:b w:val="0"/>
          <w:bCs/>
          <w:sz w:val="20"/>
          <w:lang w:val="en-US"/>
        </w:rPr>
        <w:t xml:space="preserve">Wooden sheathings made of boards should create a flat surface with irregularities on connections </w:t>
      </w:r>
      <w:r>
        <w:rPr>
          <w:rFonts w:cs="Arial"/>
          <w:b w:val="0"/>
          <w:bCs/>
          <w:sz w:val="20"/>
          <w:lang w:val="en-US"/>
        </w:rPr>
        <w:t>not bigger than 1 mm.</w:t>
      </w:r>
    </w:p>
    <w:p w:rsidR="00C64DBE" w:rsidRDefault="00C64DBE" w:rsidP="00C64DBE">
      <w:pPr>
        <w:pStyle w:val="WW-Tekstpodstawowy3"/>
        <w:numPr>
          <w:ilvl w:val="0"/>
          <w:numId w:val="3"/>
        </w:numPr>
        <w:tabs>
          <w:tab w:val="left" w:pos="284"/>
        </w:tabs>
        <w:ind w:left="0" w:firstLine="0"/>
        <w:jc w:val="both"/>
        <w:rPr>
          <w:rFonts w:cs="Arial"/>
          <w:b w:val="0"/>
          <w:bCs/>
          <w:sz w:val="20"/>
          <w:lang w:val="en-US"/>
        </w:rPr>
      </w:pPr>
      <w:r>
        <w:rPr>
          <w:rFonts w:cs="Arial"/>
          <w:b w:val="0"/>
          <w:bCs/>
          <w:sz w:val="20"/>
          <w:lang w:val="en-US"/>
        </w:rPr>
        <w:t>Boards should not have bigger humidity than 20%.</w:t>
      </w:r>
    </w:p>
    <w:p w:rsidR="00C64DBE" w:rsidRDefault="00C64DBE" w:rsidP="00C64DBE">
      <w:pPr>
        <w:pStyle w:val="WW-Tekstpodstawowy3"/>
        <w:numPr>
          <w:ilvl w:val="0"/>
          <w:numId w:val="3"/>
        </w:numPr>
        <w:tabs>
          <w:tab w:val="left" w:pos="284"/>
        </w:tabs>
        <w:ind w:left="0" w:firstLine="0"/>
        <w:jc w:val="both"/>
        <w:rPr>
          <w:rFonts w:cs="Arial"/>
          <w:b w:val="0"/>
          <w:bCs/>
          <w:sz w:val="20"/>
          <w:lang w:val="en-US"/>
        </w:rPr>
      </w:pPr>
      <w:r>
        <w:rPr>
          <w:rFonts w:cs="Arial"/>
          <w:b w:val="0"/>
          <w:bCs/>
          <w:sz w:val="20"/>
          <w:lang w:val="en-US"/>
        </w:rPr>
        <w:t>Minimum thickness of the boards used for construction of sheathing should be 24 mm and should not exceed 38 mm.</w:t>
      </w:r>
    </w:p>
    <w:p w:rsidR="00C64DBE" w:rsidRDefault="00C64DBE" w:rsidP="00C64DBE">
      <w:pPr>
        <w:pStyle w:val="WW-Tekstpodstawowy3"/>
        <w:numPr>
          <w:ilvl w:val="0"/>
          <w:numId w:val="3"/>
        </w:numPr>
        <w:tabs>
          <w:tab w:val="left" w:pos="284"/>
        </w:tabs>
        <w:ind w:left="0" w:firstLine="0"/>
        <w:jc w:val="both"/>
        <w:rPr>
          <w:rFonts w:cs="Arial"/>
          <w:b w:val="0"/>
          <w:bCs/>
          <w:sz w:val="20"/>
          <w:lang w:val="en-US"/>
        </w:rPr>
      </w:pPr>
      <w:r>
        <w:rPr>
          <w:rFonts w:cs="Arial"/>
          <w:b w:val="0"/>
          <w:bCs/>
          <w:sz w:val="20"/>
          <w:lang w:val="en-US"/>
        </w:rPr>
        <w:t>In non-ventilated roofs (without ventilation space under the sheathing), especially when the thermal insulation of the roof will touch sheathing boards where ICM is laid, the sheathing boards should not be wider than 11 cm.</w:t>
      </w:r>
    </w:p>
    <w:p w:rsidR="00B32729" w:rsidRPr="00C64DBE" w:rsidRDefault="00B32729" w:rsidP="00C64DBE">
      <w:pPr>
        <w:pStyle w:val="WW-Tekstpodstawowy3"/>
        <w:numPr>
          <w:ilvl w:val="0"/>
          <w:numId w:val="3"/>
        </w:numPr>
        <w:tabs>
          <w:tab w:val="left" w:pos="284"/>
        </w:tabs>
        <w:ind w:left="0" w:firstLine="0"/>
        <w:jc w:val="both"/>
        <w:rPr>
          <w:rFonts w:cs="Arial"/>
          <w:b w:val="0"/>
          <w:bCs/>
          <w:sz w:val="20"/>
          <w:lang w:val="en-US"/>
        </w:rPr>
      </w:pPr>
      <w:r>
        <w:rPr>
          <w:rFonts w:cs="Arial"/>
          <w:b w:val="0"/>
          <w:bCs/>
          <w:sz w:val="20"/>
          <w:lang w:val="en-US"/>
        </w:rPr>
        <w:t xml:space="preserve">Non-calibrated and calibrated boards should be laid with gaps on connections between them on their whole length. They cannot be connected by tongue groove. Boards </w:t>
      </w:r>
      <w:bookmarkStart w:id="0" w:name="_GoBack"/>
      <w:bookmarkEnd w:id="0"/>
      <w:r>
        <w:rPr>
          <w:rFonts w:cs="Arial"/>
          <w:b w:val="0"/>
          <w:bCs/>
          <w:sz w:val="20"/>
          <w:lang w:val="en-US"/>
        </w:rPr>
        <w:t>wider than 11 cm demand bigger gap between them.</w:t>
      </w:r>
    </w:p>
    <w:p w:rsidR="00B32729" w:rsidRDefault="00B32729" w:rsidP="00A1603E">
      <w:pPr>
        <w:pStyle w:val="Akapitzlist"/>
        <w:numPr>
          <w:ilvl w:val="0"/>
          <w:numId w:val="3"/>
        </w:numPr>
        <w:tabs>
          <w:tab w:val="left" w:pos="284"/>
        </w:tabs>
        <w:spacing w:line="240" w:lineRule="auto"/>
        <w:ind w:left="0" w:firstLine="0"/>
        <w:rPr>
          <w:rFonts w:ascii="Arial" w:hAnsi="Arial" w:cs="Arial"/>
          <w:sz w:val="20"/>
          <w:szCs w:val="20"/>
          <w:lang w:val="en-US"/>
        </w:rPr>
      </w:pPr>
      <w:r w:rsidRPr="00B32729">
        <w:rPr>
          <w:rFonts w:ascii="Arial" w:hAnsi="Arial" w:cs="Arial"/>
          <w:sz w:val="20"/>
          <w:szCs w:val="20"/>
          <w:lang w:val="en-US"/>
        </w:rPr>
        <w:t>The boards should be i</w:t>
      </w:r>
      <w:r>
        <w:rPr>
          <w:rFonts w:ascii="Arial" w:hAnsi="Arial" w:cs="Arial"/>
          <w:sz w:val="20"/>
          <w:szCs w:val="20"/>
          <w:lang w:val="en-US"/>
        </w:rPr>
        <w:t>mpregnated but the impregna</w:t>
      </w:r>
      <w:r w:rsidR="00D84FD9">
        <w:rPr>
          <w:rFonts w:ascii="Arial" w:hAnsi="Arial" w:cs="Arial"/>
          <w:sz w:val="20"/>
          <w:szCs w:val="20"/>
          <w:lang w:val="en-US"/>
        </w:rPr>
        <w:t xml:space="preserve">te should be well-dried and absorbed by the wood. The means of wood protection and the way they are used should not act destructively (damage or prevent water </w:t>
      </w:r>
      <w:proofErr w:type="spellStart"/>
      <w:r w:rsidR="00D84FD9">
        <w:rPr>
          <w:rFonts w:ascii="Arial" w:hAnsi="Arial" w:cs="Arial"/>
          <w:sz w:val="20"/>
          <w:szCs w:val="20"/>
          <w:lang w:val="en-US"/>
        </w:rPr>
        <w:t>vapour</w:t>
      </w:r>
      <w:proofErr w:type="spellEnd"/>
      <w:r w:rsidR="00D84FD9">
        <w:rPr>
          <w:rFonts w:ascii="Arial" w:hAnsi="Arial" w:cs="Arial"/>
          <w:sz w:val="20"/>
          <w:szCs w:val="20"/>
          <w:lang w:val="en-US"/>
        </w:rPr>
        <w:t xml:space="preserve"> transmission) on ICM laid on boards.</w:t>
      </w:r>
    </w:p>
    <w:p w:rsidR="00D84FD9" w:rsidRPr="00B32729" w:rsidRDefault="00D84FD9" w:rsidP="00A1603E">
      <w:pPr>
        <w:pStyle w:val="Akapitzlist"/>
        <w:numPr>
          <w:ilvl w:val="0"/>
          <w:numId w:val="3"/>
        </w:numPr>
        <w:tabs>
          <w:tab w:val="left" w:pos="284"/>
        </w:tabs>
        <w:spacing w:line="240" w:lineRule="auto"/>
        <w:ind w:left="0" w:firstLine="0"/>
        <w:rPr>
          <w:rFonts w:ascii="Arial" w:hAnsi="Arial" w:cs="Arial"/>
          <w:sz w:val="20"/>
          <w:szCs w:val="20"/>
          <w:lang w:val="en-US"/>
        </w:rPr>
      </w:pPr>
      <w:r>
        <w:rPr>
          <w:rFonts w:ascii="Arial" w:hAnsi="Arial" w:cs="Arial"/>
          <w:sz w:val="20"/>
          <w:szCs w:val="20"/>
          <w:lang w:val="en-US"/>
        </w:rPr>
        <w:t>Boards should be fixed to each rafter by means of at least two torsion nails, ring nails or similar.</w:t>
      </w:r>
    </w:p>
    <w:p w:rsidR="00A1603E" w:rsidRDefault="00803844" w:rsidP="00A1603E">
      <w:pPr>
        <w:pStyle w:val="WW-Tekstpodstawowy3"/>
        <w:tabs>
          <w:tab w:val="left" w:pos="284"/>
        </w:tabs>
        <w:jc w:val="both"/>
        <w:rPr>
          <w:b w:val="0"/>
          <w:sz w:val="20"/>
        </w:rPr>
      </w:pPr>
      <w:proofErr w:type="spellStart"/>
      <w:r>
        <w:rPr>
          <w:sz w:val="20"/>
        </w:rPr>
        <w:t>Fixing</w:t>
      </w:r>
      <w:proofErr w:type="spellEnd"/>
      <w:r>
        <w:rPr>
          <w:sz w:val="20"/>
        </w:rPr>
        <w:t xml:space="preserve"> of ICM</w:t>
      </w:r>
    </w:p>
    <w:p w:rsidR="00670D20" w:rsidRDefault="00670D20" w:rsidP="00670D20">
      <w:pPr>
        <w:pStyle w:val="WW-Tekstpodstawowy3"/>
        <w:numPr>
          <w:ilvl w:val="0"/>
          <w:numId w:val="3"/>
        </w:numPr>
        <w:tabs>
          <w:tab w:val="left" w:pos="284"/>
        </w:tabs>
        <w:ind w:left="0" w:firstLine="0"/>
        <w:jc w:val="both"/>
        <w:rPr>
          <w:b w:val="0"/>
          <w:sz w:val="20"/>
          <w:lang w:val="en-US"/>
        </w:rPr>
      </w:pPr>
      <w:r w:rsidRPr="00430A32">
        <w:rPr>
          <w:b w:val="0"/>
          <w:sz w:val="20"/>
          <w:lang w:val="en-US"/>
        </w:rPr>
        <w:t>Basic fixing of ICM t</w:t>
      </w:r>
      <w:r>
        <w:rPr>
          <w:b w:val="0"/>
          <w:sz w:val="20"/>
          <w:lang w:val="en-US"/>
        </w:rPr>
        <w:t>o the sheathing is formed by counter-battens.</w:t>
      </w:r>
    </w:p>
    <w:p w:rsidR="00670D20" w:rsidRPr="00430A32" w:rsidRDefault="00670D20" w:rsidP="00670D20">
      <w:pPr>
        <w:pStyle w:val="WW-Tekstpodstawowy3"/>
        <w:numPr>
          <w:ilvl w:val="0"/>
          <w:numId w:val="3"/>
        </w:numPr>
        <w:tabs>
          <w:tab w:val="left" w:pos="284"/>
        </w:tabs>
        <w:ind w:left="0" w:firstLine="0"/>
        <w:jc w:val="both"/>
        <w:rPr>
          <w:b w:val="0"/>
          <w:sz w:val="20"/>
          <w:lang w:val="en-US"/>
        </w:rPr>
      </w:pPr>
      <w:r>
        <w:rPr>
          <w:b w:val="0"/>
          <w:sz w:val="20"/>
          <w:lang w:val="en-US"/>
        </w:rPr>
        <w:t xml:space="preserve">Additionally, staples or nails with wide head fixing ICM on the sheathing should be placed in places where counter-battens will cover them. Such fixing of ICM can cause its damage if the number of fixing points is excessive. Additional fixing should have as little staples or nails as possible. Full sealing of such connection can be assured by tape sealing counter-batten from the bottom (tape MARMA K1). </w:t>
      </w:r>
    </w:p>
    <w:p w:rsidR="00670D20" w:rsidRPr="00430A32" w:rsidRDefault="00670D20" w:rsidP="00670D20">
      <w:pPr>
        <w:pStyle w:val="WW-Tekstpodstawowy3"/>
        <w:numPr>
          <w:ilvl w:val="0"/>
          <w:numId w:val="3"/>
        </w:numPr>
        <w:tabs>
          <w:tab w:val="left" w:pos="284"/>
        </w:tabs>
        <w:ind w:left="0" w:firstLine="0"/>
        <w:jc w:val="both"/>
        <w:rPr>
          <w:b w:val="0"/>
          <w:sz w:val="20"/>
          <w:lang w:val="en-US"/>
        </w:rPr>
      </w:pPr>
      <w:r w:rsidRPr="00430A32">
        <w:rPr>
          <w:b w:val="0"/>
          <w:sz w:val="20"/>
          <w:lang w:val="en-US"/>
        </w:rPr>
        <w:t xml:space="preserve"> To drive staples, upholstery s</w:t>
      </w:r>
      <w:r>
        <w:rPr>
          <w:b w:val="0"/>
          <w:sz w:val="20"/>
          <w:lang w:val="en-US"/>
        </w:rPr>
        <w:t>taplers (tackers) are most suitable, because hammer staplers are not precise enough and promote hasty drive of excessive number of staples.</w:t>
      </w:r>
    </w:p>
    <w:p w:rsidR="00670D20" w:rsidRPr="00BB40B4" w:rsidRDefault="00670D20" w:rsidP="00670D20">
      <w:pPr>
        <w:pStyle w:val="WW-Tekstpodstawowy3"/>
        <w:numPr>
          <w:ilvl w:val="0"/>
          <w:numId w:val="3"/>
        </w:numPr>
        <w:tabs>
          <w:tab w:val="left" w:pos="284"/>
        </w:tabs>
        <w:ind w:left="0" w:firstLine="0"/>
        <w:jc w:val="both"/>
        <w:rPr>
          <w:rFonts w:cs="Arial"/>
          <w:b w:val="0"/>
          <w:sz w:val="20"/>
          <w:lang w:val="en-US"/>
        </w:rPr>
      </w:pPr>
      <w:r w:rsidRPr="00BB40B4">
        <w:rPr>
          <w:rFonts w:cs="Arial"/>
          <w:b w:val="0"/>
          <w:sz w:val="20"/>
          <w:lang w:val="en-US"/>
        </w:rPr>
        <w:t>If there is a n</w:t>
      </w:r>
      <w:r>
        <w:rPr>
          <w:rFonts w:cs="Arial"/>
          <w:b w:val="0"/>
          <w:sz w:val="20"/>
          <w:lang w:val="en-US"/>
        </w:rPr>
        <w:t>eed to fix ICM between counter-battens, it is best to do that under overlap between following stripes of membrane.</w:t>
      </w:r>
    </w:p>
    <w:p w:rsidR="00A1603E" w:rsidRPr="00670D20" w:rsidRDefault="00A1603E" w:rsidP="00441223">
      <w:pPr>
        <w:jc w:val="both"/>
        <w:rPr>
          <w:rFonts w:ascii="Arial" w:hAnsi="Arial" w:cs="Arial"/>
          <w:b/>
          <w:color w:val="FF0000"/>
          <w:sz w:val="20"/>
          <w:szCs w:val="20"/>
          <w:lang w:val="en-US"/>
        </w:rPr>
      </w:pPr>
    </w:p>
    <w:p w:rsidR="00336F64" w:rsidRPr="00867905" w:rsidRDefault="00A1603E" w:rsidP="00441223">
      <w:pPr>
        <w:jc w:val="both"/>
        <w:rPr>
          <w:rFonts w:ascii="Arial" w:hAnsi="Arial" w:cs="Arial"/>
          <w:b/>
          <w:sz w:val="20"/>
          <w:szCs w:val="20"/>
          <w:lang w:val="en-US"/>
        </w:rPr>
      </w:pPr>
      <w:r w:rsidRPr="00A1603E">
        <w:rPr>
          <w:rFonts w:ascii="Arial" w:hAnsi="Arial" w:cs="Arial"/>
          <w:b/>
          <w:noProof/>
          <w:sz w:val="20"/>
          <w:szCs w:val="20"/>
          <w:lang w:eastAsia="pl-PL"/>
        </w:rPr>
        <w:drawing>
          <wp:anchor distT="0" distB="0" distL="114300" distR="114300" simplePos="0" relativeHeight="251673600" behindDoc="0" locked="0" layoutInCell="1" allowOverlap="1">
            <wp:simplePos x="0" y="0"/>
            <wp:positionH relativeFrom="margin">
              <wp:posOffset>4415155</wp:posOffset>
            </wp:positionH>
            <wp:positionV relativeFrom="margin">
              <wp:posOffset>5318125</wp:posOffset>
            </wp:positionV>
            <wp:extent cx="1525270" cy="812800"/>
            <wp:effectExtent l="19050" t="0" r="0" b="0"/>
            <wp:wrapSquare wrapText="bothSides"/>
            <wp:docPr id="8" name="Obraz 5" descr="marm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ma_logo.gif"/>
                    <pic:cNvPicPr/>
                  </pic:nvPicPr>
                  <pic:blipFill>
                    <a:blip r:embed="rId9"/>
                    <a:stretch>
                      <a:fillRect/>
                    </a:stretch>
                  </pic:blipFill>
                  <pic:spPr>
                    <a:xfrm>
                      <a:off x="0" y="0"/>
                      <a:ext cx="1525270" cy="812800"/>
                    </a:xfrm>
                    <a:prstGeom prst="rect">
                      <a:avLst/>
                    </a:prstGeom>
                  </pic:spPr>
                </pic:pic>
              </a:graphicData>
            </a:graphic>
          </wp:anchor>
        </w:drawing>
      </w:r>
      <w:r w:rsidR="00670D20" w:rsidRPr="003C72D2">
        <w:rPr>
          <w:rFonts w:ascii="Arial" w:hAnsi="Arial" w:cs="Arial"/>
          <w:b/>
          <w:sz w:val="20"/>
          <w:szCs w:val="20"/>
          <w:lang w:val="en-US"/>
        </w:rPr>
        <w:t>The basic way of installation of ICM in both systems (</w:t>
      </w:r>
      <w:r w:rsidR="003C72D2" w:rsidRPr="003C72D2">
        <w:rPr>
          <w:rFonts w:ascii="Arial" w:hAnsi="Arial" w:cs="Arial"/>
          <w:b/>
          <w:sz w:val="20"/>
          <w:szCs w:val="20"/>
          <w:lang w:val="en-US"/>
        </w:rPr>
        <w:t>I and II</w:t>
      </w:r>
      <w:r w:rsidR="00670D20" w:rsidRPr="003C72D2">
        <w:rPr>
          <w:rFonts w:ascii="Arial" w:hAnsi="Arial" w:cs="Arial"/>
          <w:b/>
          <w:sz w:val="20"/>
          <w:szCs w:val="20"/>
          <w:lang w:val="en-US"/>
        </w:rPr>
        <w:t>)</w:t>
      </w:r>
      <w:r w:rsidR="003C72D2" w:rsidRPr="003C72D2">
        <w:rPr>
          <w:rFonts w:ascii="Arial" w:hAnsi="Arial" w:cs="Arial"/>
          <w:b/>
          <w:sz w:val="20"/>
          <w:szCs w:val="20"/>
          <w:lang w:val="en-US"/>
        </w:rPr>
        <w:t xml:space="preserve"> is the </w:t>
      </w:r>
      <w:r w:rsidR="003C72D2">
        <w:rPr>
          <w:rFonts w:ascii="Arial" w:hAnsi="Arial" w:cs="Arial"/>
          <w:b/>
          <w:sz w:val="20"/>
          <w:szCs w:val="20"/>
          <w:lang w:val="en-US"/>
        </w:rPr>
        <w:t xml:space="preserve">same as in Instruction no. 1. </w:t>
      </w:r>
    </w:p>
    <w:p w:rsidR="003C72D2" w:rsidRPr="003C72D2" w:rsidRDefault="003C72D2" w:rsidP="003C72D2">
      <w:pPr>
        <w:pStyle w:val="Tekstpodstawowywcity"/>
        <w:ind w:left="0" w:right="-284"/>
        <w:outlineLvl w:val="0"/>
        <w:rPr>
          <w:b/>
          <w:sz w:val="20"/>
          <w:lang w:val="en-US"/>
        </w:rPr>
      </w:pPr>
      <w:r w:rsidRPr="003C72D2">
        <w:rPr>
          <w:b/>
          <w:sz w:val="20"/>
          <w:lang w:val="en-US"/>
        </w:rPr>
        <w:t>Instruction written according to the state of knowledge from May 2019.</w:t>
      </w:r>
    </w:p>
    <w:p w:rsidR="00336F64" w:rsidRPr="003C72D2" w:rsidRDefault="003C72D2" w:rsidP="003C72D2">
      <w:pPr>
        <w:pStyle w:val="Tekstpodstawowywcity"/>
        <w:ind w:left="0" w:right="-284"/>
        <w:outlineLvl w:val="0"/>
        <w:rPr>
          <w:b/>
          <w:sz w:val="20"/>
          <w:lang w:val="en-US"/>
        </w:rPr>
      </w:pPr>
      <w:r w:rsidRPr="003C72D2">
        <w:rPr>
          <w:sz w:val="20"/>
          <w:lang w:val="en-US"/>
        </w:rPr>
        <w:t>Ad</w:t>
      </w:r>
      <w:r>
        <w:rPr>
          <w:sz w:val="20"/>
          <w:lang w:val="en-US"/>
        </w:rPr>
        <w:t>ditional information on websites:</w:t>
      </w:r>
      <w:r w:rsidR="00336F64" w:rsidRPr="003C72D2">
        <w:rPr>
          <w:sz w:val="20"/>
          <w:lang w:val="en-US"/>
        </w:rPr>
        <w:t xml:space="preserve"> </w:t>
      </w:r>
      <w:hyperlink r:id="rId10" w:history="1">
        <w:r w:rsidR="00336F64" w:rsidRPr="003C72D2">
          <w:rPr>
            <w:rStyle w:val="Hipercze"/>
            <w:sz w:val="20"/>
            <w:lang w:val="en-US"/>
          </w:rPr>
          <w:t>www.marma.com.pl</w:t>
        </w:r>
      </w:hyperlink>
      <w:r w:rsidR="00336F64" w:rsidRPr="003C72D2">
        <w:rPr>
          <w:sz w:val="20"/>
          <w:lang w:val="en-US"/>
        </w:rPr>
        <w:t xml:space="preserve"> </w:t>
      </w:r>
      <w:proofErr w:type="spellStart"/>
      <w:r w:rsidR="00336F64" w:rsidRPr="003C72D2">
        <w:rPr>
          <w:sz w:val="20"/>
          <w:lang w:val="en-US"/>
        </w:rPr>
        <w:t>i</w:t>
      </w:r>
      <w:proofErr w:type="spellEnd"/>
      <w:r w:rsidR="00336F64" w:rsidRPr="003C72D2">
        <w:rPr>
          <w:sz w:val="20"/>
          <w:lang w:val="en-US"/>
        </w:rPr>
        <w:t xml:space="preserve"> </w:t>
      </w:r>
      <w:hyperlink r:id="rId11" w:history="1">
        <w:r w:rsidR="00336F64" w:rsidRPr="003C72D2">
          <w:rPr>
            <w:rStyle w:val="Hipercze"/>
            <w:sz w:val="20"/>
            <w:lang w:val="en-US"/>
          </w:rPr>
          <w:t>www.dachowa.com.pl</w:t>
        </w:r>
      </w:hyperlink>
      <w:r w:rsidR="00336F64" w:rsidRPr="003C72D2">
        <w:rPr>
          <w:sz w:val="20"/>
          <w:lang w:val="en-US"/>
        </w:rPr>
        <w:t xml:space="preserve"> . </w:t>
      </w:r>
    </w:p>
    <w:p w:rsidR="00A1603E" w:rsidRPr="003C72D2" w:rsidRDefault="00A1603E" w:rsidP="00387743">
      <w:pPr>
        <w:jc w:val="center"/>
        <w:rPr>
          <w:rFonts w:ascii="Arial" w:hAnsi="Arial" w:cs="Arial"/>
          <w:b/>
          <w:sz w:val="20"/>
          <w:szCs w:val="20"/>
          <w:lang w:val="en-US"/>
        </w:rPr>
      </w:pPr>
    </w:p>
    <w:p w:rsidR="00A1603E" w:rsidRPr="003C72D2" w:rsidRDefault="00A1603E" w:rsidP="00A1603E">
      <w:pPr>
        <w:rPr>
          <w:rFonts w:ascii="Arial" w:hAnsi="Arial" w:cs="Arial"/>
          <w:sz w:val="20"/>
          <w:szCs w:val="20"/>
          <w:lang w:val="en-US"/>
        </w:rPr>
      </w:pPr>
    </w:p>
    <w:p w:rsidR="00336F64" w:rsidRPr="003C72D2" w:rsidRDefault="00A1603E" w:rsidP="00A1603E">
      <w:pPr>
        <w:tabs>
          <w:tab w:val="left" w:pos="1984"/>
        </w:tabs>
        <w:rPr>
          <w:rFonts w:ascii="Arial" w:hAnsi="Arial" w:cs="Arial"/>
          <w:sz w:val="20"/>
          <w:szCs w:val="20"/>
          <w:lang w:val="en-US"/>
        </w:rPr>
      </w:pPr>
      <w:r w:rsidRPr="003C72D2">
        <w:rPr>
          <w:rFonts w:ascii="Arial" w:hAnsi="Arial" w:cs="Arial"/>
          <w:sz w:val="20"/>
          <w:szCs w:val="20"/>
          <w:lang w:val="en-US"/>
        </w:rPr>
        <w:tab/>
      </w:r>
    </w:p>
    <w:sectPr w:rsidR="00336F64" w:rsidRPr="003C72D2" w:rsidSect="004A3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8C8"/>
    <w:multiLevelType w:val="hybridMultilevel"/>
    <w:tmpl w:val="164A8AF4"/>
    <w:lvl w:ilvl="0" w:tplc="0D386632">
      <w:start w:val="1"/>
      <w:numFmt w:val="decimal"/>
      <w:lvlText w:val="%1."/>
      <w:lvlJc w:val="left"/>
      <w:pPr>
        <w:ind w:left="502"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F018E9"/>
    <w:multiLevelType w:val="hybridMultilevel"/>
    <w:tmpl w:val="A4945CF4"/>
    <w:lvl w:ilvl="0" w:tplc="514C2EC4">
      <w:start w:val="1"/>
      <w:numFmt w:val="upperRoman"/>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142DBF"/>
    <w:multiLevelType w:val="hybridMultilevel"/>
    <w:tmpl w:val="86946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DEB"/>
    <w:rsid w:val="00052069"/>
    <w:rsid w:val="00061E5A"/>
    <w:rsid w:val="00073F6C"/>
    <w:rsid w:val="000A3710"/>
    <w:rsid w:val="000B6405"/>
    <w:rsid w:val="000F2FFD"/>
    <w:rsid w:val="00120ECF"/>
    <w:rsid w:val="001975C0"/>
    <w:rsid w:val="001A7FEB"/>
    <w:rsid w:val="001F6A10"/>
    <w:rsid w:val="00214B50"/>
    <w:rsid w:val="00215C4E"/>
    <w:rsid w:val="002C7F3F"/>
    <w:rsid w:val="002F3A56"/>
    <w:rsid w:val="00336F64"/>
    <w:rsid w:val="00364380"/>
    <w:rsid w:val="00381CCA"/>
    <w:rsid w:val="00385B5A"/>
    <w:rsid w:val="00387743"/>
    <w:rsid w:val="00393D12"/>
    <w:rsid w:val="003C72D2"/>
    <w:rsid w:val="003C7AE6"/>
    <w:rsid w:val="00416016"/>
    <w:rsid w:val="00420415"/>
    <w:rsid w:val="00441223"/>
    <w:rsid w:val="004A39CE"/>
    <w:rsid w:val="004B263E"/>
    <w:rsid w:val="0050539E"/>
    <w:rsid w:val="00560D39"/>
    <w:rsid w:val="00596FA2"/>
    <w:rsid w:val="005B3070"/>
    <w:rsid w:val="005D76CC"/>
    <w:rsid w:val="005E451F"/>
    <w:rsid w:val="006645AF"/>
    <w:rsid w:val="00670D20"/>
    <w:rsid w:val="00692507"/>
    <w:rsid w:val="006C6DEB"/>
    <w:rsid w:val="006F1507"/>
    <w:rsid w:val="007F6725"/>
    <w:rsid w:val="00801C08"/>
    <w:rsid w:val="00803844"/>
    <w:rsid w:val="00833283"/>
    <w:rsid w:val="00867905"/>
    <w:rsid w:val="00941460"/>
    <w:rsid w:val="00A1603E"/>
    <w:rsid w:val="00A40CD0"/>
    <w:rsid w:val="00AC1FF4"/>
    <w:rsid w:val="00B10164"/>
    <w:rsid w:val="00B32729"/>
    <w:rsid w:val="00C00093"/>
    <w:rsid w:val="00C64DBE"/>
    <w:rsid w:val="00CE414E"/>
    <w:rsid w:val="00D340F1"/>
    <w:rsid w:val="00D35BA2"/>
    <w:rsid w:val="00D47AB4"/>
    <w:rsid w:val="00D6649A"/>
    <w:rsid w:val="00D67F2A"/>
    <w:rsid w:val="00D84FD9"/>
    <w:rsid w:val="00E378F7"/>
    <w:rsid w:val="00E568A1"/>
    <w:rsid w:val="00E7716C"/>
    <w:rsid w:val="00F440AF"/>
    <w:rsid w:val="00F4559C"/>
    <w:rsid w:val="00F94255"/>
    <w:rsid w:val="00FE2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096F"/>
  <w15:docId w15:val="{0F774B02-112E-462E-A9D8-BCDDE394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D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6C6DEB"/>
    <w:pPr>
      <w:suppressAutoHyphens/>
      <w:spacing w:after="0" w:line="240" w:lineRule="auto"/>
    </w:pPr>
    <w:rPr>
      <w:rFonts w:ascii="Arial" w:eastAsia="Times New Roman" w:hAnsi="Arial" w:cs="Times New Roman"/>
      <w:b/>
      <w:szCs w:val="20"/>
      <w:lang w:eastAsia="pl-PL"/>
    </w:rPr>
  </w:style>
  <w:style w:type="paragraph" w:styleId="Akapitzlist">
    <w:name w:val="List Paragraph"/>
    <w:basedOn w:val="Normalny"/>
    <w:uiPriority w:val="34"/>
    <w:qFormat/>
    <w:rsid w:val="00CE414E"/>
    <w:pPr>
      <w:ind w:left="720"/>
      <w:contextualSpacing/>
    </w:pPr>
  </w:style>
  <w:style w:type="paragraph" w:styleId="Tekstdymka">
    <w:name w:val="Balloon Text"/>
    <w:basedOn w:val="Normalny"/>
    <w:link w:val="TekstdymkaZnak"/>
    <w:uiPriority w:val="99"/>
    <w:semiHidden/>
    <w:unhideWhenUsed/>
    <w:rsid w:val="001F6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A10"/>
    <w:rPr>
      <w:rFonts w:ascii="Tahoma" w:hAnsi="Tahoma" w:cs="Tahoma"/>
      <w:sz w:val="16"/>
      <w:szCs w:val="16"/>
    </w:rPr>
  </w:style>
  <w:style w:type="paragraph" w:styleId="Tekstpodstawowywcity">
    <w:name w:val="Body Text Indent"/>
    <w:basedOn w:val="Normalny"/>
    <w:link w:val="TekstpodstawowywcityZnak"/>
    <w:rsid w:val="00336F64"/>
    <w:pPr>
      <w:suppressAutoHyphens/>
      <w:spacing w:after="0" w:line="240" w:lineRule="auto"/>
      <w:ind w:left="3402" w:firstLine="1"/>
      <w:jc w:val="both"/>
    </w:pPr>
    <w:rPr>
      <w:rFonts w:ascii="Arial" w:eastAsia="Times New Roman" w:hAnsi="Arial" w:cs="Times New Roman"/>
      <w:szCs w:val="20"/>
      <w:lang w:eastAsia="pl-PL"/>
    </w:rPr>
  </w:style>
  <w:style w:type="character" w:customStyle="1" w:styleId="TekstpodstawowywcityZnak">
    <w:name w:val="Tekst podstawowy wcięty Znak"/>
    <w:basedOn w:val="Domylnaczcionkaakapitu"/>
    <w:link w:val="Tekstpodstawowywcity"/>
    <w:rsid w:val="00336F64"/>
    <w:rPr>
      <w:rFonts w:ascii="Arial" w:eastAsia="Times New Roman" w:hAnsi="Arial" w:cs="Times New Roman"/>
      <w:szCs w:val="20"/>
      <w:lang w:eastAsia="pl-PL"/>
    </w:rPr>
  </w:style>
  <w:style w:type="character" w:styleId="Hipercze">
    <w:name w:val="Hyperlink"/>
    <w:basedOn w:val="Domylnaczcionkaakapitu"/>
    <w:rsid w:val="00336F64"/>
    <w:rPr>
      <w:color w:val="0000FF"/>
      <w:u w:val="single"/>
    </w:rPr>
  </w:style>
  <w:style w:type="paragraph" w:styleId="Mapadokumentu">
    <w:name w:val="Document Map"/>
    <w:basedOn w:val="Normalny"/>
    <w:link w:val="MapadokumentuZnak"/>
    <w:uiPriority w:val="99"/>
    <w:semiHidden/>
    <w:unhideWhenUsed/>
    <w:rsid w:val="00A1603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1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27E2.28FA6E20" TargetMode="External"/><Relationship Id="rId11" Type="http://schemas.openxmlformats.org/officeDocument/2006/relationships/hyperlink" Target="http://www.dachowa.com.pl" TargetMode="External"/><Relationship Id="rId5" Type="http://schemas.openxmlformats.org/officeDocument/2006/relationships/image" Target="media/image1.jpeg"/><Relationship Id="rId10" Type="http://schemas.openxmlformats.org/officeDocument/2006/relationships/hyperlink" Target="http://www.marma.com.pl" TargetMode="Externa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MPF</cp:lastModifiedBy>
  <cp:revision>11</cp:revision>
  <dcterms:created xsi:type="dcterms:W3CDTF">2019-07-30T12:56:00Z</dcterms:created>
  <dcterms:modified xsi:type="dcterms:W3CDTF">2019-08-21T14:16:00Z</dcterms:modified>
</cp:coreProperties>
</file>