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49" w:rsidRDefault="00445778" w:rsidP="00761618">
      <w:pPr>
        <w:spacing w:line="240" w:lineRule="auto"/>
        <w:rPr>
          <w:rFonts w:ascii="Arial Black" w:hAnsi="Arial Black"/>
          <w:lang w:val="tr-TR"/>
        </w:rPr>
      </w:pPr>
      <w:bookmarkStart w:id="0" w:name="_GoBack"/>
      <w:bookmarkEnd w:id="0"/>
      <w:r>
        <w:rPr>
          <w:rFonts w:ascii="Arial Black" w:hAnsi="Arial Black"/>
          <w:lang w:val="tr-TR"/>
        </w:rPr>
        <w:t>UYGULAMA TALİMATI NO. 12</w:t>
      </w:r>
    </w:p>
    <w:p w:rsidR="00805AB3" w:rsidRDefault="00445778" w:rsidP="00046B49">
      <w:pPr>
        <w:spacing w:line="240" w:lineRule="auto"/>
        <w:rPr>
          <w:rFonts w:ascii="Arial Black" w:hAnsi="Arial Black"/>
          <w:color w:val="7030A0"/>
        </w:rPr>
      </w:pPr>
      <w:r w:rsidRPr="009E0FA0">
        <w:rPr>
          <w:rFonts w:ascii="Arial Black" w:hAnsi="Arial Black"/>
          <w:noProof/>
          <w:lang w:val="tr-TR" w:eastAsia="tr-TR"/>
        </w:rPr>
        <w:drawing>
          <wp:anchor distT="0" distB="0" distL="114300" distR="114300" simplePos="0" relativeHeight="251663360" behindDoc="0" locked="0" layoutInCell="1" allowOverlap="1" wp14:anchorId="3346C410" wp14:editId="3CDC7932">
            <wp:simplePos x="0" y="0"/>
            <wp:positionH relativeFrom="margin">
              <wp:posOffset>3376930</wp:posOffset>
            </wp:positionH>
            <wp:positionV relativeFrom="margin">
              <wp:posOffset>-233045</wp:posOffset>
            </wp:positionV>
            <wp:extent cx="2466975" cy="428625"/>
            <wp:effectExtent l="19050" t="0" r="9525" b="0"/>
            <wp:wrapSquare wrapText="bothSides"/>
            <wp:docPr id="7" name="Obraz 1" descr="cid:image003.jpg@01D030AA.9208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30AA.9208D3D0"/>
                    <pic:cNvPicPr>
                      <a:picLocks noChangeAspect="1" noChangeArrowheads="1"/>
                    </pic:cNvPicPr>
                  </pic:nvPicPr>
                  <pic:blipFill>
                    <a:blip r:embed="rId6" r:link="rId7" cstate="print"/>
                    <a:stretch>
                      <a:fillRect/>
                    </a:stretch>
                  </pic:blipFill>
                  <pic:spPr bwMode="auto">
                    <a:xfrm>
                      <a:off x="0" y="0"/>
                      <a:ext cx="2466975" cy="428625"/>
                    </a:xfrm>
                    <a:prstGeom prst="rect">
                      <a:avLst/>
                    </a:prstGeom>
                    <a:noFill/>
                    <a:ln w="9525">
                      <a:noFill/>
                      <a:miter lim="800000"/>
                      <a:headEnd/>
                      <a:tailEnd/>
                    </a:ln>
                  </pic:spPr>
                </pic:pic>
              </a:graphicData>
            </a:graphic>
          </wp:anchor>
        </w:drawing>
      </w:r>
      <w:r w:rsidRPr="00805AB3">
        <w:rPr>
          <w:rFonts w:ascii="Arial Black" w:hAnsi="Arial Black"/>
          <w:color w:val="7030A0"/>
          <w:lang w:val="tr-TR"/>
        </w:rPr>
        <w:t>İLK KAT SU YALITIM ÖRTÜSÜNÜN (İKÖ) UZUNLAMASINA BİRLEŞTİRİLMESİ</w:t>
      </w:r>
    </w:p>
    <w:p w:rsidR="00805AB3" w:rsidRPr="00046B49" w:rsidRDefault="002D37DE" w:rsidP="0044206D">
      <w:pPr>
        <w:spacing w:line="240" w:lineRule="auto"/>
        <w:jc w:val="both"/>
        <w:rPr>
          <w:rFonts w:ascii="Arial" w:hAnsi="Arial" w:cs="Arial"/>
          <w:color w:val="000000"/>
          <w:sz w:val="20"/>
          <w:szCs w:val="20"/>
          <w:shd w:val="clear" w:color="auto" w:fill="FFFFFF"/>
          <w:lang w:val="tr-TR"/>
        </w:rPr>
      </w:pPr>
      <w:r>
        <w:rPr>
          <w:rFonts w:ascii="Arial" w:hAnsi="Arial" w:cs="Arial"/>
          <w:b/>
          <w:bCs/>
          <w:noProof/>
          <w:color w:val="000000"/>
          <w:sz w:val="20"/>
          <w:szCs w:val="20"/>
          <w:lang w:val="tr-TR" w:eastAsia="tr-TR"/>
        </w:rPr>
        <mc:AlternateContent>
          <mc:Choice Requires="wps">
            <w:drawing>
              <wp:anchor distT="0" distB="0" distL="114300" distR="114300" simplePos="0" relativeHeight="251666432" behindDoc="0" locked="0" layoutInCell="1" allowOverlap="1">
                <wp:simplePos x="0" y="0"/>
                <wp:positionH relativeFrom="column">
                  <wp:posOffset>3551777</wp:posOffset>
                </wp:positionH>
                <wp:positionV relativeFrom="paragraph">
                  <wp:posOffset>897772</wp:posOffset>
                </wp:positionV>
                <wp:extent cx="679450" cy="152400"/>
                <wp:effectExtent l="0" t="0" r="25400" b="19050"/>
                <wp:wrapNone/>
                <wp:docPr id="9" name="Metin Kutusu 9"/>
                <wp:cNvGraphicFramePr/>
                <a:graphic xmlns:a="http://schemas.openxmlformats.org/drawingml/2006/main">
                  <a:graphicData uri="http://schemas.microsoft.com/office/word/2010/wordprocessingShape">
                    <wps:wsp>
                      <wps:cNvSpPr txBox="1"/>
                      <wps:spPr>
                        <a:xfrm>
                          <a:off x="0" y="0"/>
                          <a:ext cx="679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37DE" w:rsidRPr="00861708" w:rsidRDefault="002D37DE">
                            <w:pPr>
                              <w:rPr>
                                <w:sz w:val="8"/>
                              </w:rPr>
                            </w:pPr>
                            <w:r w:rsidRPr="00861708">
                              <w:rPr>
                                <w:sz w:val="8"/>
                              </w:rPr>
                              <w:t>Birleştirilmiş genişlik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left:0;text-align:left;margin-left:279.65pt;margin-top:70.7pt;width:53.5pt;height: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OolgIAALUFAAAOAAAAZHJzL2Uyb0RvYy54bWysVE1v2zAMvQ/YfxB0X51kabsEdYqsRYdh&#10;XVusHXpWZKkRKouaxMTOfv0o2UnTj8uGXWxSfKTIJ5Inp21t2VqFaMCVfHgw4Ew5CZVxDyX/eXfx&#10;4RNnEYWrhAWnSr5RkZ/O3r87afxUjWAJtlKBURAXp40v+RLRT4siyqWqRTwArxwZNYRaIKnhoaiC&#10;aCh6bYvRYHBUNBAqH0CqGOn0vDPyWY6vtZJ4rXVUyGzJKTfM35C/i/QtZidi+hCEXxrZpyH+IYta&#10;GEeX7kKdCxRsFcyrULWRASJoPJBQF6C1kSrXQNUMBy+quV0Kr3ItRE70O5ri/wsrr9Y3gZmq5BPO&#10;nKjpib4rNI59W+EqrtgkMdT4OCXgrScotp+hpZfenkc6TIW3OtTpTyUxshPXmx2/qkUm6fDoeDI+&#10;JIsk0/BwNB5k/osnZx8iflFQsySUPNDzZVbF+jIiJULQLSTdFcGa6sJYm5XUMurMBrYW9NgWc4rk&#10;8QxlHWsokY+UxqsIKfTOf2GFfExFPo9AmnXJU+Xm6tNKBHVEZAk3ViWMdT+UJnIzH2/kKKRUbpdn&#10;RieUpor+xrHHP2X1N85dHeSRbwaHO+faOAgdS8+prR631OoOTyTt1Z1EbBdt3zgLqDbUNwG62Yte&#10;Xhgi+lJEvBGBho0aghYIXtNHW6DXgV7ibAnh91vnCU8zQFbOGhreksdfKxEUZ/aro+mYDMfjNO1Z&#10;GR8ej0gJ+5bFvsWt6jOglhnSqvIyiwmPdivqAPU97Zl5upVMwkm6u+S4Fc+wWym0p6SazzOI5tsL&#10;vHS3XqbQid7UYHftvQi+b3CkybiC7ZiL6Ys+77DJ08F8haBNHoJEcMdqTzzthtyn/R5Ly2dfz6in&#10;bTv7AwAA//8DAFBLAwQUAAYACAAAACEA8uUOnt0AAAALAQAADwAAAGRycy9kb3ducmV2LnhtbEyP&#10;wU7DMBBE70j8g7VI3KhTSKw0xKkAFS6cKIizG28di9iObDcNf89yguPOPM3OtNvFjWzGmGzwEtar&#10;Ahj6PmjrjYSP9+ebGljKyms1Bo8SvjHBtru8aFWjw9m/4bzPhlGIT42SMOQ8NZynfkCn0ipM6Mk7&#10;huhUpjMarqM6U7gb+W1RCO6U9fRhUBM+Ddh/7U9Owu7RbExfqzjsam3tvHweX82LlNdXy8M9sIxL&#10;/oPhtz5Vh446HcLJ68RGCVW1uSOUjHJdAiNCCEHKgRRRlcC7lv/f0P0AAAD//wMAUEsBAi0AFAAG&#10;AAgAAAAhALaDOJL+AAAA4QEAABMAAAAAAAAAAAAAAAAAAAAAAFtDb250ZW50X1R5cGVzXS54bWxQ&#10;SwECLQAUAAYACAAAACEAOP0h/9YAAACUAQAACwAAAAAAAAAAAAAAAAAvAQAAX3JlbHMvLnJlbHNQ&#10;SwECLQAUAAYACAAAACEAxxKTqJYCAAC1BQAADgAAAAAAAAAAAAAAAAAuAgAAZHJzL2Uyb0RvYy54&#10;bWxQSwECLQAUAAYACAAAACEA8uUOnt0AAAALAQAADwAAAAAAAAAAAAAAAADwBAAAZHJzL2Rvd25y&#10;ZXYueG1sUEsFBgAAAAAEAAQA8wAAAPoFAAAAAA==&#10;" fillcolor="white [3201]" strokeweight=".5pt">
                <v:textbox>
                  <w:txbxContent>
                    <w:p w:rsidR="002D37DE" w:rsidRPr="00861708" w:rsidRDefault="002D37DE">
                      <w:pPr>
                        <w:rPr>
                          <w:sz w:val="8"/>
                        </w:rPr>
                      </w:pPr>
                      <w:r w:rsidRPr="00861708">
                        <w:rPr>
                          <w:sz w:val="8"/>
                        </w:rPr>
                        <w:t>Birleştirilmiş genişlik</w:t>
                      </w:r>
                    </w:p>
                  </w:txbxContent>
                </v:textbox>
              </v:shape>
            </w:pict>
          </mc:Fallback>
        </mc:AlternateContent>
      </w:r>
      <w:r w:rsidR="00445778" w:rsidRPr="00805AB3">
        <w:rPr>
          <w:rFonts w:ascii="Arial" w:hAnsi="Arial" w:cs="Arial"/>
          <w:b/>
          <w:bCs/>
          <w:color w:val="000000"/>
          <w:sz w:val="20"/>
          <w:szCs w:val="20"/>
          <w:shd w:val="clear" w:color="auto" w:fill="FFFFFF"/>
          <w:lang w:val="tr-TR"/>
        </w:rPr>
        <w:t>İKÖ</w:t>
      </w:r>
      <w:r w:rsidR="00445778" w:rsidRPr="00805AB3">
        <w:rPr>
          <w:rFonts w:ascii="Arial" w:hAnsi="Arial" w:cs="Arial"/>
          <w:color w:val="000000"/>
          <w:sz w:val="20"/>
          <w:szCs w:val="20"/>
          <w:shd w:val="clear" w:color="auto" w:fill="FFFFFF"/>
          <w:lang w:val="tr-TR"/>
        </w:rPr>
        <w:t xml:space="preserve"> olarak adlandırılan, </w:t>
      </w:r>
      <w:r w:rsidR="00445778" w:rsidRPr="00805AB3">
        <w:rPr>
          <w:rFonts w:ascii="Arial" w:hAnsi="Arial" w:cs="Arial"/>
          <w:b/>
          <w:bCs/>
          <w:color w:val="000000"/>
          <w:sz w:val="20"/>
          <w:szCs w:val="20"/>
          <w:shd w:val="clear" w:color="auto" w:fill="FFFFFF"/>
          <w:lang w:val="tr-TR"/>
        </w:rPr>
        <w:t>ilk kat su yalıtım örtüsü olarak uygulanan buhar dengeleyici su yalıtım örtülerinin</w:t>
      </w:r>
      <w:r w:rsidR="00445778" w:rsidRPr="00805AB3">
        <w:rPr>
          <w:rFonts w:ascii="Arial" w:hAnsi="Arial" w:cs="Arial"/>
          <w:color w:val="000000"/>
          <w:sz w:val="20"/>
          <w:szCs w:val="20"/>
          <w:shd w:val="clear" w:color="auto" w:fill="FFFFFF"/>
          <w:lang w:val="tr-TR"/>
        </w:rPr>
        <w:t xml:space="preserve"> çatı makası</w:t>
      </w:r>
      <w:r w:rsidR="00387537">
        <w:rPr>
          <w:rFonts w:ascii="Arial" w:hAnsi="Arial" w:cs="Arial"/>
          <w:color w:val="000000"/>
          <w:sz w:val="20"/>
          <w:szCs w:val="20"/>
          <w:shd w:val="clear" w:color="auto" w:fill="FFFFFF"/>
          <w:lang w:val="tr-TR"/>
        </w:rPr>
        <w:t xml:space="preserve">nın üzerinde </w:t>
      </w:r>
      <w:r w:rsidR="00387537" w:rsidRPr="00805AB3">
        <w:rPr>
          <w:rFonts w:ascii="Arial" w:hAnsi="Arial" w:cs="Arial"/>
          <w:color w:val="000000"/>
          <w:sz w:val="20"/>
          <w:szCs w:val="20"/>
          <w:shd w:val="clear" w:color="auto" w:fill="FFFFFF"/>
          <w:lang w:val="tr-TR"/>
        </w:rPr>
        <w:t xml:space="preserve">uzunlamasına birleştirilmesi </w:t>
      </w:r>
      <w:r w:rsidR="00445778" w:rsidRPr="00805AB3">
        <w:rPr>
          <w:rFonts w:ascii="Arial" w:hAnsi="Arial" w:cs="Arial"/>
          <w:color w:val="000000"/>
          <w:sz w:val="20"/>
          <w:szCs w:val="20"/>
          <w:shd w:val="clear" w:color="auto" w:fill="FFFFFF"/>
          <w:lang w:val="tr-TR"/>
        </w:rPr>
        <w:t xml:space="preserve">ya çatı merteklerinin üzerine ya da </w:t>
      </w:r>
      <w:r w:rsidR="00387537">
        <w:rPr>
          <w:rFonts w:ascii="Arial" w:hAnsi="Arial" w:cs="Arial"/>
          <w:color w:val="000000"/>
          <w:sz w:val="20"/>
          <w:szCs w:val="20"/>
          <w:shd w:val="clear" w:color="auto" w:fill="FFFFFF"/>
          <w:lang w:val="tr-TR"/>
        </w:rPr>
        <w:t xml:space="preserve">kurulumdan önce </w:t>
      </w:r>
      <w:r w:rsidR="00445778" w:rsidRPr="00805AB3">
        <w:rPr>
          <w:rFonts w:ascii="Arial" w:hAnsi="Arial" w:cs="Arial"/>
          <w:color w:val="000000"/>
          <w:sz w:val="20"/>
          <w:szCs w:val="20"/>
          <w:shd w:val="clear" w:color="auto" w:fill="FFFFFF"/>
          <w:lang w:val="tr-TR"/>
        </w:rPr>
        <w:t xml:space="preserve">düz ve temiz bir yüzeye yapılmalıdır. Bu tür bağlantıları gerçekleştirmek için birçok yöntem vardır, ancak İKÖ'nün uygulanmasından sonra, çatı kaplaması uygulamasının öncesinde ve uygulama sırasında birleştirilen şeritlerin </w:t>
      </w:r>
      <w:proofErr w:type="gramStart"/>
      <w:r w:rsidR="00445778" w:rsidRPr="00805AB3">
        <w:rPr>
          <w:rFonts w:ascii="Arial" w:hAnsi="Arial" w:cs="Arial"/>
          <w:color w:val="000000"/>
          <w:sz w:val="20"/>
          <w:szCs w:val="20"/>
          <w:shd w:val="clear" w:color="auto" w:fill="FFFFFF"/>
          <w:lang w:val="tr-TR"/>
        </w:rPr>
        <w:t>rüzgar</w:t>
      </w:r>
      <w:proofErr w:type="gramEnd"/>
      <w:r w:rsidR="00445778" w:rsidRPr="00805AB3">
        <w:rPr>
          <w:rFonts w:ascii="Arial" w:hAnsi="Arial" w:cs="Arial"/>
          <w:color w:val="000000"/>
          <w:sz w:val="20"/>
          <w:szCs w:val="20"/>
          <w:shd w:val="clear" w:color="auto" w:fill="FFFFFF"/>
          <w:lang w:val="tr-TR"/>
        </w:rPr>
        <w:t xml:space="preserve"> ve yağmur gibi uzunlamasına </w:t>
      </w:r>
      <w:r w:rsidR="00354FA0">
        <w:rPr>
          <w:rFonts w:ascii="Arial" w:hAnsi="Arial" w:cs="Arial"/>
          <w:color w:val="000000"/>
          <w:sz w:val="20"/>
          <w:szCs w:val="20"/>
          <w:shd w:val="clear" w:color="auto" w:fill="FFFFFF"/>
          <w:lang w:val="tr-TR"/>
        </w:rPr>
        <w:t xml:space="preserve">etki eden </w:t>
      </w:r>
      <w:r w:rsidR="00445778" w:rsidRPr="00805AB3">
        <w:rPr>
          <w:rFonts w:ascii="Arial" w:hAnsi="Arial" w:cs="Arial"/>
          <w:color w:val="000000"/>
          <w:sz w:val="20"/>
          <w:szCs w:val="20"/>
          <w:shd w:val="clear" w:color="auto" w:fill="FFFFFF"/>
          <w:lang w:val="tr-TR"/>
        </w:rPr>
        <w:t>güçlerin etkisiyle birbirinden ayrılmayacağından emin olmak her zaman önemlidir.</w:t>
      </w:r>
    </w:p>
    <w:p w:rsidR="00572655" w:rsidRPr="0036596E" w:rsidRDefault="00531ACF" w:rsidP="004D1564">
      <w:pPr>
        <w:spacing w:line="240" w:lineRule="auto"/>
        <w:jc w:val="both"/>
        <w:rPr>
          <w:rFonts w:ascii="Arial" w:hAnsi="Arial" w:cs="Arial"/>
          <w:b/>
          <w:color w:val="000000"/>
          <w:shd w:val="clear" w:color="auto" w:fill="FFFFFF"/>
          <w:lang w:val="tr-TR"/>
        </w:rPr>
      </w:pPr>
      <w:r>
        <w:rPr>
          <w:rFonts w:ascii="Arial" w:hAnsi="Arial" w:cs="Arial"/>
          <w:b/>
          <w:bCs/>
          <w:noProof/>
          <w:color w:val="000000"/>
          <w:sz w:val="20"/>
          <w:szCs w:val="20"/>
          <w:lang w:val="tr-TR" w:eastAsia="tr-TR"/>
        </w:rPr>
        <mc:AlternateContent>
          <mc:Choice Requires="wps">
            <w:drawing>
              <wp:anchor distT="0" distB="0" distL="114300" distR="114300" simplePos="0" relativeHeight="251673600" behindDoc="0" locked="0" layoutInCell="1" allowOverlap="1" wp14:anchorId="37E02709" wp14:editId="2D465C50">
                <wp:simplePos x="0" y="0"/>
                <wp:positionH relativeFrom="column">
                  <wp:posOffset>5039079</wp:posOffset>
                </wp:positionH>
                <wp:positionV relativeFrom="paragraph">
                  <wp:posOffset>181123</wp:posOffset>
                </wp:positionV>
                <wp:extent cx="679450" cy="152400"/>
                <wp:effectExtent l="0" t="0" r="25400" b="19050"/>
                <wp:wrapNone/>
                <wp:docPr id="13" name="Metin Kutusu 13"/>
                <wp:cNvGraphicFramePr/>
                <a:graphic xmlns:a="http://schemas.openxmlformats.org/drawingml/2006/main">
                  <a:graphicData uri="http://schemas.microsoft.com/office/word/2010/wordprocessingShape">
                    <wps:wsp>
                      <wps:cNvSpPr txBox="1"/>
                      <wps:spPr>
                        <a:xfrm>
                          <a:off x="0" y="0"/>
                          <a:ext cx="679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ACF" w:rsidRPr="00861708" w:rsidRDefault="00531ACF">
                            <w:pPr>
                              <w:rPr>
                                <w:sz w:val="8"/>
                              </w:rPr>
                            </w:pPr>
                            <w:r w:rsidRPr="00861708">
                              <w:rPr>
                                <w:sz w:val="8"/>
                              </w:rPr>
                              <w:t>Birleştirilmiş genişlik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3" o:spid="_x0000_s1027" type="#_x0000_t202" style="position:absolute;left:0;text-align:left;margin-left:396.8pt;margin-top:14.25pt;width:53.5pt;height:1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yjmQIAAL4FAAAOAAAAZHJzL2Uyb0RvYy54bWysVN9P2zAQfp+0/8Hy+0hbCoyKFHUgpmkM&#10;0GDi2XVsGuHYnu006f76fXaSUn68MO0lufN9d777fHcnp22lyFo4Xxqd0/HeiBKhuSlK/ZDTX3cX&#10;nz5T4gPTBVNGi5xuhKen848fTho7ExOzMqoQjiCI9rPG5nQVgp1lmecrUTG/Z6zQMErjKhaguoes&#10;cKxB9Eplk9HoMGuMK6wzXHiP0/POSOcpvpSCh2spvQhE5RS5hfR16buM32x+wmYPjtlVyfs02D9k&#10;UbFS49JtqHMWGKld+SpUVXJnvJFhj5sqM1KWXKQaUM149KKa2xWzItUCcrzd0uT/X1h+tb5xpCzw&#10;dvuUaFbhjX6IUGryvQ61rwmOwVFj/QzQWwtwaL+YFvjh3OMwlt5KV8U/iiKwg+3NlmHRBsJxeHh0&#10;PD2AhcM0PphMR+kFsidn63z4KkxFopBThwdMvLL1pQ9IBNABEu/yRpXFRalUUmLTiDPlyJrhuVVI&#10;KcLjGUpp0iCRfaTxKkIMvfVfKsYfY5HPI0BTOnqK1F59WpGgjogkhY0SEaP0TyFBb+LjjRwZ50Jv&#10;80zoiJKo6D2OPf4pq/c4d3XAI91sdNg6V6U2rmPpObXF40Ct7PAgaafuKIZ22XZ9NfTJ0hQbtI8z&#10;3RB6yy9K8H3JfLhhDlOHvsAmCdf4SGXwSKaXKFkZ9+et84jHMMBKSYMpzqn/XTMnKFHfNMbkeDyd&#10;xrFPyvTgaALF7VqWuxZdV2cGnTPGzrI8iREf1CBKZ6p7LJxFvBUmpjnuzmkYxLPQ7RYsLC4WiwTC&#10;oFsWLvWt5TF0ZDn22V17z5zt+zxgQK7MMO9s9qLdO2z01GZRByPLNAuR547Vnn8sidSu/UKLW2hX&#10;T6intTv/CwAA//8DAFBLAwQUAAYACAAAACEAt3y4atwAAAAJAQAADwAAAGRycy9kb3ducmV2Lnht&#10;bEyPwU7DMBBE70j8g7VI3KhDUEoS4lSAChdOLYjzNnZti3gd2W4a/h5zguNqnmbedpvFjWxWIVpP&#10;Am5XBTBFg5eWtICP95ebGlhMSBJHT0rAt4qw6S8vOmylP9NOzfukWS6h2KIAk9LUch4HoxzGlZ8U&#10;5ezog8OUz6C5DHjO5W7kZVGsuUNLecHgpJ6NGr72Jydg+6QbPdQYzLaW1s7L5/FNvwpxfbU8PgBL&#10;akl/MPzqZ3Xos9PBn0hGNgq4b+7WGRVQ1hWwDDR5DthBQFVWwPuO//+g/wEAAP//AwBQSwECLQAU&#10;AAYACAAAACEAtoM4kv4AAADhAQAAEwAAAAAAAAAAAAAAAAAAAAAAW0NvbnRlbnRfVHlwZXNdLnht&#10;bFBLAQItABQABgAIAAAAIQA4/SH/1gAAAJQBAAALAAAAAAAAAAAAAAAAAC8BAABfcmVscy8ucmVs&#10;c1BLAQItABQABgAIAAAAIQCy77yjmQIAAL4FAAAOAAAAAAAAAAAAAAAAAC4CAABkcnMvZTJvRG9j&#10;LnhtbFBLAQItABQABgAIAAAAIQC3fLhq3AAAAAkBAAAPAAAAAAAAAAAAAAAAAPMEAABkcnMvZG93&#10;bnJldi54bWxQSwUGAAAAAAQABADzAAAA/AUAAAAA&#10;" fillcolor="white [3201]" strokeweight=".5pt">
                <v:textbox>
                  <w:txbxContent>
                    <w:p w:rsidR="00531ACF" w:rsidRPr="00861708" w:rsidRDefault="00531ACF">
                      <w:pPr>
                        <w:rPr>
                          <w:sz w:val="8"/>
                        </w:rPr>
                      </w:pPr>
                      <w:r w:rsidRPr="00861708">
                        <w:rPr>
                          <w:sz w:val="8"/>
                        </w:rPr>
                        <w:t>Birleştirilmiş genişlik</w:t>
                      </w:r>
                    </w:p>
                  </w:txbxContent>
                </v:textbox>
              </v:shape>
            </w:pict>
          </mc:Fallback>
        </mc:AlternateContent>
      </w:r>
      <w:r w:rsidR="00445778">
        <w:rPr>
          <w:rFonts w:ascii="Arial" w:hAnsi="Arial" w:cs="Arial"/>
          <w:b/>
          <w:noProof/>
          <w:color w:val="000000"/>
          <w:lang w:val="tr-TR" w:eastAsia="tr-TR"/>
        </w:rPr>
        <w:drawing>
          <wp:anchor distT="0" distB="0" distL="114300" distR="114300" simplePos="0" relativeHeight="251658240" behindDoc="0" locked="0" layoutInCell="1" allowOverlap="1" wp14:anchorId="4E012641" wp14:editId="1D2579FC">
            <wp:simplePos x="0" y="0"/>
            <wp:positionH relativeFrom="margin">
              <wp:posOffset>2891155</wp:posOffset>
            </wp:positionH>
            <wp:positionV relativeFrom="margin">
              <wp:posOffset>1671955</wp:posOffset>
            </wp:positionV>
            <wp:extent cx="2902585" cy="2078990"/>
            <wp:effectExtent l="19050" t="19050" r="12065" b="16510"/>
            <wp:wrapSquare wrapText="bothSides"/>
            <wp:docPr id="1" name="Obraz 0" descr="Rys.1 do instr. 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1 do instr. 16.tif"/>
                    <pic:cNvPicPr/>
                  </pic:nvPicPr>
                  <pic:blipFill>
                    <a:blip r:embed="rId8" cstate="print"/>
                    <a:srcRect l="6916" t="10973"/>
                    <a:stretch>
                      <a:fillRect/>
                    </a:stretch>
                  </pic:blipFill>
                  <pic:spPr>
                    <a:xfrm>
                      <a:off x="0" y="0"/>
                      <a:ext cx="2902585" cy="2078990"/>
                    </a:xfrm>
                    <a:prstGeom prst="rect">
                      <a:avLst/>
                    </a:prstGeom>
                    <a:ln>
                      <a:solidFill>
                        <a:schemeClr val="accent1"/>
                      </a:solidFill>
                    </a:ln>
                  </pic:spPr>
                </pic:pic>
              </a:graphicData>
            </a:graphic>
          </wp:anchor>
        </w:drawing>
      </w:r>
      <w:r w:rsidR="00445778" w:rsidRPr="00805AB3">
        <w:rPr>
          <w:rFonts w:ascii="Arial" w:hAnsi="Arial" w:cs="Arial"/>
          <w:b/>
          <w:color w:val="000000"/>
          <w:shd w:val="clear" w:color="auto" w:fill="FFFFFF"/>
          <w:lang w:val="tr-TR"/>
        </w:rPr>
        <w:t xml:space="preserve">Merteklerin </w:t>
      </w:r>
      <w:r w:rsidR="0036596E">
        <w:rPr>
          <w:rFonts w:ascii="Arial" w:hAnsi="Arial" w:cs="Arial"/>
          <w:b/>
          <w:color w:val="000000"/>
          <w:shd w:val="clear" w:color="auto" w:fill="FFFFFF"/>
          <w:lang w:val="tr-TR"/>
        </w:rPr>
        <w:t>birleştirilmesi için önerilen y</w:t>
      </w:r>
      <w:r w:rsidR="00445778" w:rsidRPr="00805AB3">
        <w:rPr>
          <w:rFonts w:ascii="Arial" w:hAnsi="Arial" w:cs="Arial"/>
          <w:b/>
          <w:color w:val="000000"/>
          <w:shd w:val="clear" w:color="auto" w:fill="FFFFFF"/>
          <w:lang w:val="tr-TR"/>
        </w:rPr>
        <w:t>öntemler</w:t>
      </w:r>
    </w:p>
    <w:p w:rsidR="00805AB3" w:rsidRPr="003565E7" w:rsidRDefault="00531ACF" w:rsidP="00572655">
      <w:pPr>
        <w:pStyle w:val="ListeParagraf"/>
        <w:numPr>
          <w:ilvl w:val="0"/>
          <w:numId w:val="1"/>
        </w:numPr>
        <w:spacing w:line="240" w:lineRule="auto"/>
        <w:jc w:val="both"/>
        <w:rPr>
          <w:rFonts w:ascii="Arial" w:hAnsi="Arial" w:cs="Arial"/>
          <w:sz w:val="20"/>
          <w:szCs w:val="20"/>
          <w:lang w:val="tr-TR"/>
        </w:rPr>
      </w:pPr>
      <w:r>
        <w:rPr>
          <w:rFonts w:ascii="Arial" w:hAnsi="Arial" w:cs="Arial"/>
          <w:b/>
          <w:bCs/>
          <w:noProof/>
          <w:color w:val="000000"/>
          <w:sz w:val="20"/>
          <w:szCs w:val="20"/>
          <w:lang w:val="tr-TR" w:eastAsia="tr-TR"/>
        </w:rPr>
        <mc:AlternateContent>
          <mc:Choice Requires="wps">
            <w:drawing>
              <wp:anchor distT="0" distB="0" distL="114300" distR="114300" simplePos="0" relativeHeight="251671552" behindDoc="0" locked="0" layoutInCell="1" allowOverlap="1" wp14:anchorId="52E0B47F" wp14:editId="11795557">
                <wp:simplePos x="0" y="0"/>
                <wp:positionH relativeFrom="column">
                  <wp:posOffset>4231005</wp:posOffset>
                </wp:positionH>
                <wp:positionV relativeFrom="paragraph">
                  <wp:posOffset>158705</wp:posOffset>
                </wp:positionV>
                <wp:extent cx="679450" cy="152400"/>
                <wp:effectExtent l="0" t="0" r="25400" b="19050"/>
                <wp:wrapNone/>
                <wp:docPr id="12" name="Metin Kutusu 12"/>
                <wp:cNvGraphicFramePr/>
                <a:graphic xmlns:a="http://schemas.openxmlformats.org/drawingml/2006/main">
                  <a:graphicData uri="http://schemas.microsoft.com/office/word/2010/wordprocessingShape">
                    <wps:wsp>
                      <wps:cNvSpPr txBox="1"/>
                      <wps:spPr>
                        <a:xfrm>
                          <a:off x="0" y="0"/>
                          <a:ext cx="679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ACF" w:rsidRPr="00861708" w:rsidRDefault="00531ACF">
                            <w:pPr>
                              <w:rPr>
                                <w:sz w:val="8"/>
                              </w:rPr>
                            </w:pPr>
                            <w:r w:rsidRPr="00861708">
                              <w:rPr>
                                <w:sz w:val="8"/>
                              </w:rPr>
                              <w:t>Birleştirilmiş genişlik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2" o:spid="_x0000_s1028" type="#_x0000_t202" style="position:absolute;left:0;text-align:left;margin-left:333.15pt;margin-top:12.5pt;width:53.5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0mQIAAL4FAAAOAAAAZHJzL2Uyb0RvYy54bWysVN9P2zAQfp+0/8Hy+0jbFRgVKepATNMY&#10;oMHEs+vYNMKxPdtpUv76fXbSUH68MO0lufN9d777fHfHJ22lyFo4Xxqd0/HeiBKhuSlKfZ/T37fn&#10;n75Q4gPTBVNGi5xuhKcn848fjhs7ExOzMqoQjiCI9rPG5nQVgp1lmecrUTG/Z6zQMErjKhaguvus&#10;cKxB9Eplk9HoIGuMK6wzXHiP07POSOcpvpSChyspvQhE5RS5hfR16buM32x+zGb3jtlVyfs02D9k&#10;UbFS49Ih1BkLjNSufBWqKrkz3siwx02VGSlLLlINqGY8elHNzYpZkWoBOd4ONPn/F5Zfrq8dKQu8&#10;3YQSzSq80U8RSk1+1KH2NcExOGqsnwF6YwEO7VfTAr899ziMpbfSVfGPogjsYHszMCzaQDgODw6P&#10;pvuwcJjG+5PpKL1A9uRsnQ/fhKlIFHLq8ICJV7a+8AGJALqFxLu8UWVxXiqVlNg04lQ5smZ4bhVS&#10;ivB4hlKaNEjkM9J4FSGGHvyXivGHWOTzCNCUjp4itVefViSoIyJJYaNExCj9S0jQm/h4I0fGudBD&#10;ngkdURIVvcexxz9l9R7nrg54pJuNDoNzVWrjOpaeU1s8bKmVHR4k7dQdxdAu29RXQ/8sTbFB+zjT&#10;DaG3/LwE3xfMh2vmMHXoC2yScIWPVAaPZHqJkpVxj2+dRzyGAVZKGkxxTv2fmjlBifquMSZH4+k0&#10;jn1SpvuHEyhu17Lctei6OjXonDF2luVJjPigtqJ0prrDwlnEW2FimuPunIateBq63YKFxcVikUAY&#10;dMvChb6xPIaOLMc+u23vmLN9nwcMyKXZzjubvWj3Dhs9tVnUwcgyzULkuWO15x9LIrVrv9DiFtrV&#10;E+pp7c7/AgAA//8DAFBLAwQUAAYACAAAACEACubxb90AAAAJAQAADwAAAGRycy9kb3ducmV2Lnht&#10;bEyPwU7DMAyG70i8Q2Qkbixlg67rmk6ABpedGIhz1nhJtCapkqwrb485wdH2p9/f32wm17MRY7LB&#10;C7ifFcDQd0FZrwV8frzeVcBSll7JPngU8I0JNu31VSNrFS7+Hcd91oxCfKqlAJPzUHOeOoNOplkY&#10;0NPtGKKTmcaouYryQuGu5/OiKLmT1tMHIwd8Mdid9mcnYPusV7qrZDTbSlk7Tl/HnX4T4vZmeloD&#10;yzjlPxh+9UkdWnI6hLNXifUCyrJcECpg/kidCFguF7Q4CHhYFcDbhv9v0P4AAAD//wMAUEsBAi0A&#10;FAAGAAgAAAAhALaDOJL+AAAA4QEAABMAAAAAAAAAAAAAAAAAAAAAAFtDb250ZW50X1R5cGVzXS54&#10;bWxQSwECLQAUAAYACAAAACEAOP0h/9YAAACUAQAACwAAAAAAAAAAAAAAAAAvAQAAX3JlbHMvLnJl&#10;bHNQSwECLQAUAAYACAAAACEAMyP6tJkCAAC+BQAADgAAAAAAAAAAAAAAAAAuAgAAZHJzL2Uyb0Rv&#10;Yy54bWxQSwECLQAUAAYACAAAACEACubxb90AAAAJAQAADwAAAAAAAAAAAAAAAADzBAAAZHJzL2Rv&#10;d25yZXYueG1sUEsFBgAAAAAEAAQA8wAAAP0FAAAAAA==&#10;" fillcolor="white [3201]" strokeweight=".5pt">
                <v:textbox>
                  <w:txbxContent>
                    <w:p w:rsidR="00531ACF" w:rsidRPr="00861708" w:rsidRDefault="00531ACF">
                      <w:pPr>
                        <w:rPr>
                          <w:sz w:val="8"/>
                        </w:rPr>
                      </w:pPr>
                      <w:r w:rsidRPr="00861708">
                        <w:rPr>
                          <w:sz w:val="8"/>
                        </w:rPr>
                        <w:t>Birleştirilmiş genişlik</w:t>
                      </w:r>
                    </w:p>
                  </w:txbxContent>
                </v:textbox>
              </v:shape>
            </w:pict>
          </mc:Fallback>
        </mc:AlternateContent>
      </w:r>
      <w:r w:rsidR="002D37DE">
        <w:rPr>
          <w:rFonts w:ascii="Arial" w:hAnsi="Arial" w:cs="Arial"/>
          <w:noProof/>
          <w:sz w:val="20"/>
          <w:szCs w:val="20"/>
          <w:lang w:val="tr-TR" w:eastAsia="tr-TR"/>
        </w:rPr>
        <mc:AlternateContent>
          <mc:Choice Requires="wps">
            <w:drawing>
              <wp:anchor distT="0" distB="0" distL="114300" distR="114300" simplePos="0" relativeHeight="251665408" behindDoc="0" locked="0" layoutInCell="1" allowOverlap="1">
                <wp:simplePos x="0" y="0"/>
                <wp:positionH relativeFrom="column">
                  <wp:posOffset>3596005</wp:posOffset>
                </wp:positionH>
                <wp:positionV relativeFrom="paragraph">
                  <wp:posOffset>517525</wp:posOffset>
                </wp:positionV>
                <wp:extent cx="723900" cy="190500"/>
                <wp:effectExtent l="0" t="0" r="19050" b="19050"/>
                <wp:wrapNone/>
                <wp:docPr id="8" name="Metin Kutusu 8"/>
                <wp:cNvGraphicFramePr/>
                <a:graphic xmlns:a="http://schemas.openxmlformats.org/drawingml/2006/main">
                  <a:graphicData uri="http://schemas.microsoft.com/office/word/2010/wordprocessingShape">
                    <wps:wsp>
                      <wps:cNvSpPr txBox="1"/>
                      <wps:spPr>
                        <a:xfrm>
                          <a:off x="0" y="0"/>
                          <a:ext cx="723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37DE" w:rsidRPr="002D37DE" w:rsidRDefault="002D37DE">
                            <w:pPr>
                              <w:rPr>
                                <w:sz w:val="14"/>
                              </w:rPr>
                            </w:pPr>
                            <w:r w:rsidRPr="002D37DE">
                              <w:rPr>
                                <w:sz w:val="14"/>
                              </w:rPr>
                              <w:t>Yapışkan bant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8" o:spid="_x0000_s1029" type="#_x0000_t202" style="position:absolute;left:0;text-align:left;margin-left:283.15pt;margin-top:40.75pt;width:57pt;height: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lLmgIAALwFAAAOAAAAZHJzL2Uyb0RvYy54bWysVEtv2zAMvg/YfxB0X+2k7yBOkbXoMKxr&#10;i6VDz4osNUJlUZPk2NmvHyXbadL10mEXmxI/UuTHx/SirTRZC+cVmIKODnJKhOFQKvNU0J8P15/O&#10;KPGBmZJpMKKgG+Hpxezjh2ljJ2IMK9ClcASdGD9pbEFXIdhJlnm+EhXzB2CFQaUEV7GAR/eUlY41&#10;6L3S2TjPT7IGXGkdcOE93l51SjpL/qUUPNxJ6UUguqAYW0hfl77L+M1mUzZ5csyuFO/DYP8QRcWU&#10;wUe3rq5YYKR26i9XleIOPMhwwKHKQErFRcoBsxnlr7JZrJgVKRckx9stTf7/ueW363tHVFlQLJRh&#10;FZbouwjKkG91qH1NziJDjfUTBC4sQkP7GVqs9HDv8TIm3kpXxT+mRFCPXG+2/Io2EI6Xp+PD8xw1&#10;HFWj8/wYZfSevRhb58MXARWJQkEdli+xytY3PnTQARLf8qBVea20TofYMuJSO7JmWGwdUojofA+l&#10;DWkKenJ4nCfHe7roemu/1Iw/9+HtoNCfNvE5kZqrDysS1BGRpLDRImK0+SEkkpv4eCNGxrkw2zgT&#10;OqIkZvQewx7/EtV7jLs80CK9DCZsjStlwHUs7VNbPg/Uyg6PNdzJO4qhXbapqw6HPllCucH2cdCN&#10;oLf8WiHfN8yHe+Zw5rAvcI+EO/xIDVgk6CVKVuB+v3Uf8TgKqKWkwRkuqP9VMyco0V8NDsn56Ogo&#10;Dn06HB2fjvHgdjXLXY2pq0vAzhnhxrI8iREf9CBKB9Ujrpt5fBVVzHB8u6BhEC9Dt1lwXXExnycQ&#10;jrll4cYsLI+uI8uxzx7aR+Zs3+cBB+QWhmlnk1ft3mGjpYF5HUCqNAuR547Vnn9cEWma+nUWd9Du&#10;OaFelu7sDwAAAP//AwBQSwMEFAAGAAgAAAAhAOJfwJzbAAAACgEAAA8AAABkcnMvZG93bnJldi54&#10;bWxMj8FOwzAMhu9IvENkJG4sLWhVKE0nQIMLJzbE2WuyJKJJqiTryttjTnD070+/P3ebxY9s1im7&#10;GCTUqwqYDkNULhgJH/uXGwEsFwwKxxi0hG+dYdNfXnTYqngO73reFcOoJOQWJdhSppbzPFjtMa/i&#10;pAPtjjF5LDQmw1XCM5X7kd9WVcM9ukAXLE762erha3fyErZP5t4MApPdCuXcvHwe38yrlNdXy+MD&#10;sKKX8gfDrz6pQ09Oh3gKKrNRwrpp7giVIOo1MAIaUVFwILKmhPcd//9C/wMAAP//AwBQSwECLQAU&#10;AAYACAAAACEAtoM4kv4AAADhAQAAEwAAAAAAAAAAAAAAAAAAAAAAW0NvbnRlbnRfVHlwZXNdLnht&#10;bFBLAQItABQABgAIAAAAIQA4/SH/1gAAAJQBAAALAAAAAAAAAAAAAAAAAC8BAABfcmVscy8ucmVs&#10;c1BLAQItABQABgAIAAAAIQCGMBlLmgIAALwFAAAOAAAAAAAAAAAAAAAAAC4CAABkcnMvZTJvRG9j&#10;LnhtbFBLAQItABQABgAIAAAAIQDiX8Cc2wAAAAoBAAAPAAAAAAAAAAAAAAAAAPQEAABkcnMvZG93&#10;bnJldi54bWxQSwUGAAAAAAQABADzAAAA/AUAAAAA&#10;" fillcolor="white [3201]" strokeweight=".5pt">
                <v:textbox>
                  <w:txbxContent>
                    <w:p w:rsidR="002D37DE" w:rsidRPr="002D37DE" w:rsidRDefault="002D37DE">
                      <w:pPr>
                        <w:rPr>
                          <w:sz w:val="14"/>
                        </w:rPr>
                      </w:pPr>
                      <w:r w:rsidRPr="002D37DE">
                        <w:rPr>
                          <w:sz w:val="14"/>
                        </w:rPr>
                        <w:t>Yapışkan bant</w:t>
                      </w:r>
                    </w:p>
                  </w:txbxContent>
                </v:textbox>
              </v:shape>
            </w:pict>
          </mc:Fallback>
        </mc:AlternateContent>
      </w:r>
      <w:r w:rsidR="00445778" w:rsidRPr="00805AB3">
        <w:rPr>
          <w:rFonts w:ascii="Arial" w:hAnsi="Arial" w:cs="Arial"/>
          <w:sz w:val="20"/>
          <w:szCs w:val="20"/>
          <w:lang w:val="tr-TR"/>
        </w:rPr>
        <w:t>Zımba ile sabitlenen küçük bindirmeli basit birleştirmeler</w:t>
      </w:r>
      <w:r w:rsidR="00354FA0">
        <w:rPr>
          <w:rFonts w:ascii="Arial" w:hAnsi="Arial" w:cs="Arial"/>
          <w:sz w:val="20"/>
          <w:szCs w:val="20"/>
          <w:lang w:val="tr-TR"/>
        </w:rPr>
        <w:t>de</w:t>
      </w:r>
      <w:r w:rsidR="00445778" w:rsidRPr="00805AB3">
        <w:rPr>
          <w:rFonts w:ascii="Arial" w:hAnsi="Arial" w:cs="Arial"/>
          <w:sz w:val="20"/>
          <w:szCs w:val="20"/>
          <w:lang w:val="tr-TR"/>
        </w:rPr>
        <w:t xml:space="preserve"> her zaman sızdırmazlık bant kullanı</w:t>
      </w:r>
      <w:r w:rsidR="00354FA0">
        <w:rPr>
          <w:rFonts w:ascii="Arial" w:hAnsi="Arial" w:cs="Arial"/>
          <w:sz w:val="20"/>
          <w:szCs w:val="20"/>
          <w:lang w:val="tr-TR"/>
        </w:rPr>
        <w:t xml:space="preserve">lmalıdır. </w:t>
      </w:r>
      <w:r w:rsidR="00445778" w:rsidRPr="00805AB3">
        <w:rPr>
          <w:rFonts w:ascii="Arial" w:hAnsi="Arial" w:cs="Arial"/>
          <w:sz w:val="20"/>
          <w:szCs w:val="20"/>
          <w:lang w:val="tr-TR"/>
        </w:rPr>
        <w:t xml:space="preserve"> a) birleştirilmiş şeritlerin arasında bindirmeye çekilmiş çift taraflı (</w:t>
      </w:r>
      <w:proofErr w:type="spellStart"/>
      <w:r w:rsidR="00445778" w:rsidRPr="00805AB3">
        <w:rPr>
          <w:rFonts w:ascii="Arial" w:hAnsi="Arial" w:cs="Arial"/>
          <w:sz w:val="20"/>
          <w:szCs w:val="20"/>
          <w:lang w:val="tr-TR"/>
        </w:rPr>
        <w:t>MARMA</w:t>
      </w:r>
      <w:proofErr w:type="spellEnd"/>
      <w:r w:rsidR="00445778" w:rsidRPr="00805AB3">
        <w:rPr>
          <w:rFonts w:ascii="Arial" w:hAnsi="Arial" w:cs="Arial"/>
          <w:sz w:val="20"/>
          <w:szCs w:val="20"/>
          <w:lang w:val="tr-TR"/>
        </w:rPr>
        <w:t xml:space="preserve"> N2) (Resim 1); b</w:t>
      </w:r>
      <w:r w:rsidR="00354FA0">
        <w:rPr>
          <w:rFonts w:ascii="Arial" w:hAnsi="Arial" w:cs="Arial"/>
          <w:sz w:val="20"/>
          <w:szCs w:val="20"/>
          <w:lang w:val="tr-TR"/>
        </w:rPr>
        <w:t>)</w:t>
      </w:r>
      <w:r w:rsidR="00445778" w:rsidRPr="00805AB3">
        <w:rPr>
          <w:rFonts w:ascii="Arial" w:hAnsi="Arial" w:cs="Arial"/>
          <w:sz w:val="20"/>
          <w:szCs w:val="20"/>
          <w:lang w:val="tr-TR"/>
        </w:rPr>
        <w:t xml:space="preserve"> çapraz merteklerin altına çekilmiş sızdırmazlık </w:t>
      </w:r>
      <w:proofErr w:type="spellStart"/>
      <w:r w:rsidR="00445778" w:rsidRPr="00805AB3">
        <w:rPr>
          <w:rFonts w:ascii="Arial" w:hAnsi="Arial" w:cs="Arial"/>
          <w:sz w:val="20"/>
          <w:szCs w:val="20"/>
          <w:lang w:val="tr-TR"/>
        </w:rPr>
        <w:t>bantı</w:t>
      </w:r>
      <w:proofErr w:type="spellEnd"/>
      <w:r w:rsidR="00445778" w:rsidRPr="00805AB3">
        <w:rPr>
          <w:rFonts w:ascii="Arial" w:hAnsi="Arial" w:cs="Arial"/>
          <w:sz w:val="20"/>
          <w:szCs w:val="20"/>
          <w:lang w:val="tr-TR"/>
        </w:rPr>
        <w:t xml:space="preserve"> (MARKA K1 - çift taraflı bant</w:t>
      </w:r>
      <w:r w:rsidR="00354FA0">
        <w:rPr>
          <w:rFonts w:ascii="Arial" w:hAnsi="Arial" w:cs="Arial"/>
          <w:sz w:val="20"/>
          <w:szCs w:val="20"/>
          <w:lang w:val="tr-TR"/>
        </w:rPr>
        <w:t xml:space="preserve"> ile</w:t>
      </w:r>
      <w:r w:rsidR="00445778" w:rsidRPr="00805AB3">
        <w:rPr>
          <w:rFonts w:ascii="Arial" w:hAnsi="Arial" w:cs="Arial"/>
          <w:sz w:val="20"/>
          <w:szCs w:val="20"/>
          <w:lang w:val="tr-TR"/>
        </w:rPr>
        <w:t xml:space="preserve"> ya da bantsız)</w:t>
      </w:r>
    </w:p>
    <w:p w:rsidR="002312E9" w:rsidRPr="00046B49" w:rsidRDefault="00531ACF" w:rsidP="00572655">
      <w:pPr>
        <w:pStyle w:val="ListeParagraf"/>
        <w:numPr>
          <w:ilvl w:val="0"/>
          <w:numId w:val="1"/>
        </w:numPr>
        <w:spacing w:line="240" w:lineRule="auto"/>
        <w:jc w:val="both"/>
        <w:rPr>
          <w:rFonts w:ascii="Arial" w:hAnsi="Arial" w:cs="Arial"/>
          <w:sz w:val="20"/>
          <w:szCs w:val="20"/>
          <w:lang w:val="tr-TR"/>
        </w:rPr>
      </w:pPr>
      <w:r>
        <w:rPr>
          <w:rFonts w:ascii="Arial" w:hAnsi="Arial" w:cs="Arial"/>
          <w:b/>
          <w:bCs/>
          <w:noProof/>
          <w:color w:val="000000"/>
          <w:sz w:val="20"/>
          <w:szCs w:val="20"/>
          <w:lang w:val="tr-TR" w:eastAsia="tr-TR"/>
        </w:rPr>
        <mc:AlternateContent>
          <mc:Choice Requires="wps">
            <w:drawing>
              <wp:anchor distT="0" distB="0" distL="114300" distR="114300" simplePos="0" relativeHeight="251677696" behindDoc="0" locked="0" layoutInCell="1" allowOverlap="1" wp14:anchorId="51627987" wp14:editId="49DD144C">
                <wp:simplePos x="0" y="0"/>
                <wp:positionH relativeFrom="column">
                  <wp:posOffset>1436769</wp:posOffset>
                </wp:positionH>
                <wp:positionV relativeFrom="paragraph">
                  <wp:posOffset>643329</wp:posOffset>
                </wp:positionV>
                <wp:extent cx="679450" cy="152400"/>
                <wp:effectExtent l="0" t="0" r="25400" b="19050"/>
                <wp:wrapNone/>
                <wp:docPr id="15" name="Metin Kutusu 15"/>
                <wp:cNvGraphicFramePr/>
                <a:graphic xmlns:a="http://schemas.openxmlformats.org/drawingml/2006/main">
                  <a:graphicData uri="http://schemas.microsoft.com/office/word/2010/wordprocessingShape">
                    <wps:wsp>
                      <wps:cNvSpPr txBox="1"/>
                      <wps:spPr>
                        <a:xfrm>
                          <a:off x="0" y="0"/>
                          <a:ext cx="679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ACF" w:rsidRPr="00861708" w:rsidRDefault="00531ACF">
                            <w:pPr>
                              <w:rPr>
                                <w:sz w:val="8"/>
                              </w:rPr>
                            </w:pPr>
                            <w:r w:rsidRPr="00861708">
                              <w:rPr>
                                <w:sz w:val="8"/>
                              </w:rPr>
                              <w:t>Birleştirilmiş genişlik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5" o:spid="_x0000_s1030" type="#_x0000_t202" style="position:absolute;left:0;text-align:left;margin-left:113.15pt;margin-top:50.65pt;width:53.5pt;height:1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LmgIAAL4FAAAOAAAAZHJzL2Uyb0RvYy54bWysVE1v2zAMvQ/YfxB0X51kSbsGdYqsRYdh&#10;XVusHXpWZKkxKkuaJMfOfv2eZDtNPy4bdrFJ8ZEin0ienLaVIhvhfGl0TscHI0qE5qYo9UNOf95d&#10;fPhEiQ9MF0wZLXK6FZ6eLt6/O2nsXEzM2qhCOIIg2s8bm9N1CHaeZZ6vRcX8gbFCwyiNq1iA6h6y&#10;wrEG0SuVTUajw6wxrrDOcOE9Ts87I12k+FIKHq6l9CIQlVPkFtLXpe8qfrPFCZs/OGbXJe/TYP+Q&#10;RcVKjUt3oc5ZYKR25atQVcmd8UaGA26qzEhZcpFqQDXj0YtqbtfMilQLyPF2R5P/f2H51ebGkbLA&#10;280o0azCG30XodTkWx1qXxMcg6PG+jmgtxbg0H42LfDDucdhLL2Vrop/FEVgB9vbHcOiDYTj8PDo&#10;eDqDhcM0nk2mo/QC2ZOzdT58EaYiUcipwwMmXtnm0gckAugAiXd5o8riolQqKbFpxJlyZMPw3Cqk&#10;FOHxDKU0aZDIR6TxKkIMvfNfKcYfY5HPI0BTOnqK1F59WpGgjogkha0SEaP0DyFBb+LjjRwZ50Lv&#10;8kzoiJKo6G8ce/xTVn/j3NUBj3Sz0WHnXJXauI6l59QWjwO1ssODpL26oxjaVZv6ajr0ycoUW7SP&#10;M90QessvSvB9yXy4YQ5Th77AJgnX+Ehl8EimlyhZG/f7rfOIxzDASkmDKc6p/1UzJyhRXzXG5Hg8&#10;ncaxT8p0djSB4vYtq32Lrqszg84ZY2dZnsSID2oQpTPVPRbOMt4KE9Mcd+c0DOJZ6HYLFhYXy2UC&#10;YdAtC5f61vIYOrIc++yuvWfO9n0eMCBXZph3Nn/R7h02emqzrIORZZqFyHPHas8/lkRq136hxS20&#10;ryfU09pd/AEAAP//AwBQSwMEFAAGAAgAAAAhAE+SF03cAAAACwEAAA8AAABkcnMvZG93bnJldi54&#10;bWxMj0FPwzAMhe9I/IfISNxYulZMpTSdAA0unBiIc9Z4SUTjVE3WlX+POYFPtt/T8+d2u4RBzDgl&#10;H0nBelWAQOqj8WQVfLw/39QgUtZk9BAJFXxjgm13edHqxsQzveG8z1ZwCKVGK3A5j42UqXcYdFrF&#10;EYm1Y5yCzjxOVppJnzk8DLIsio0M2hNfcHrEJ4f91/4UFOwe7Z3taz25XW28n5fP46t9Uer6anm4&#10;B5FxyX9m+MVndOiY6RBPZJIYFJTlpmIrC8WaG3ZUXCAOvClvK5BdK///0P0AAAD//wMAUEsBAi0A&#10;FAAGAAgAAAAhALaDOJL+AAAA4QEAABMAAAAAAAAAAAAAAAAAAAAAAFtDb250ZW50X1R5cGVzXS54&#10;bWxQSwECLQAUAAYACAAAACEAOP0h/9YAAACUAQAACwAAAAAAAAAAAAAAAAAvAQAAX3JlbHMvLnJl&#10;bHNQSwECLQAUAAYACAAAACEAt92fi5oCAAC+BQAADgAAAAAAAAAAAAAAAAAuAgAAZHJzL2Uyb0Rv&#10;Yy54bWxQSwECLQAUAAYACAAAACEAT5IXTdwAAAALAQAADwAAAAAAAAAAAAAAAAD0BAAAZHJzL2Rv&#10;d25yZXYueG1sUEsFBgAAAAAEAAQA8wAAAP0FAAAAAA==&#10;" fillcolor="white [3201]" strokeweight=".5pt">
                <v:textbox>
                  <w:txbxContent>
                    <w:p w:rsidR="00531ACF" w:rsidRPr="00861708" w:rsidRDefault="00531ACF">
                      <w:pPr>
                        <w:rPr>
                          <w:sz w:val="8"/>
                        </w:rPr>
                      </w:pPr>
                      <w:r w:rsidRPr="00861708">
                        <w:rPr>
                          <w:sz w:val="8"/>
                        </w:rPr>
                        <w:t>Birleştirilmiş genişlik</w:t>
                      </w:r>
                    </w:p>
                  </w:txbxContent>
                </v:textbox>
              </v:shape>
            </w:pict>
          </mc:Fallback>
        </mc:AlternateContent>
      </w:r>
      <w:r>
        <w:rPr>
          <w:rFonts w:ascii="Arial" w:hAnsi="Arial" w:cs="Arial"/>
          <w:noProof/>
          <w:sz w:val="20"/>
          <w:szCs w:val="20"/>
          <w:lang w:val="tr-TR" w:eastAsia="tr-TR"/>
        </w:rPr>
        <mc:AlternateContent>
          <mc:Choice Requires="wps">
            <w:drawing>
              <wp:anchor distT="0" distB="0" distL="114300" distR="114300" simplePos="0" relativeHeight="251675648" behindDoc="0" locked="0" layoutInCell="1" allowOverlap="1" wp14:anchorId="0C0B5CF7" wp14:editId="2AFA36FD">
                <wp:simplePos x="0" y="0"/>
                <wp:positionH relativeFrom="column">
                  <wp:posOffset>4569593</wp:posOffset>
                </wp:positionH>
                <wp:positionV relativeFrom="paragraph">
                  <wp:posOffset>699401</wp:posOffset>
                </wp:positionV>
                <wp:extent cx="472927" cy="190500"/>
                <wp:effectExtent l="0" t="0" r="22860" b="19050"/>
                <wp:wrapNone/>
                <wp:docPr id="14" name="Metin Kutusu 14"/>
                <wp:cNvGraphicFramePr/>
                <a:graphic xmlns:a="http://schemas.openxmlformats.org/drawingml/2006/main">
                  <a:graphicData uri="http://schemas.microsoft.com/office/word/2010/wordprocessingShape">
                    <wps:wsp>
                      <wps:cNvSpPr txBox="1"/>
                      <wps:spPr>
                        <a:xfrm>
                          <a:off x="0" y="0"/>
                          <a:ext cx="472927"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ACF" w:rsidRPr="002D37DE" w:rsidRDefault="00531ACF">
                            <w:pPr>
                              <w:rPr>
                                <w:sz w:val="14"/>
                              </w:rPr>
                            </w:pPr>
                            <w:r>
                              <w:rPr>
                                <w:sz w:val="14"/>
                              </w:rPr>
                              <w:t>Mertek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14" o:spid="_x0000_s1031" type="#_x0000_t202" style="position:absolute;left:0;text-align:left;margin-left:359.8pt;margin-top:55.05pt;width:37.25pt;height: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KYnQIAAL4FAAAOAAAAZHJzL2Uyb0RvYy54bWysVMFu2zAMvQ/YPwi6r3aypF2COkXWosOw&#10;ri3WDj0rstQIlUVNkmNnXz9KttOk66XDLjYpPlLkE8nTs7bSZCOcV2AKOjrKKRGGQ6nMY0F/3l9+&#10;+ESJD8yUTIMRBd0KT88W79+dNnYuxrAGXQpHMIjx88YWdB2CnWeZ52tRMX8EVhg0SnAVC6i6x6x0&#10;rMHolc7GeX6cNeBK64AL7/H0ojPSRYovpeDhRkovAtEFxdxC+rr0XcVvtjhl80fH7FrxPg32D1lU&#10;TBm8dBfqggVGaqf+ClUp7sCDDEccqgykVFykGrCaUf6imrs1syLVguR4u6PJ/7+w/Hpz64gq8e0m&#10;lBhW4Rt9F0EZ8q0Ota8JHiNHjfVzhN5ZBIf2M7SIH849HsbSW+mq+MeiCNqR7e2OYdEGwvFwcjKe&#10;jU8o4WgazfJpnl4ge3a2zocvAioShYI6fMDEK9tc+YCJIHSAxLs8aFVeKq2TEptGnGtHNgyfW4eU&#10;InocoLQhTUGPP07zFPjAFkPv/Fea8adY5GEE1LSJ14nUXn1akaCOiCSFrRYRo80PIZHexMcrOTLO&#10;hdnlmdARJbGitzj2+Oes3uLc1YEe6WYwYedcKQOuY+mQ2vJpoFZ2eCRpr+4ohnbVpr6aDn2ygnKL&#10;7eOgG0Jv+aVCvq+YD7fM4dRhx+AmCTf4kRrwkaCXKFmD+/3aecTjMKCVkganuKD+V82coER/NTgm&#10;s9FkEsc+KZPpyRgVt29Z7VtMXZ0Dds4Id5blSYz4oAdROqgecOEs461oYobj3QUNg3geut2CC4uL&#10;5TKBcNAtC1fmzvIYOrIc++y+fWDO9n0ecECuYZh3Nn/R7h02ehpY1gGkSrMQee5Y7fnHJZHatV9o&#10;cQvt6wn1vHYXfwAAAP//AwBQSwMEFAAGAAgAAAAhADcpco3dAAAACwEAAA8AAABkcnMvZG93bnJl&#10;di54bWxMj8FOwzAQRO9I/IO1SNyoE1S1SYhTASpcONEizm68tS1iO7LdNP37Lie47c6MZt+2m9kN&#10;bMKYbPACykUBDH0flPVawNf+7aEClrL0Sg7Bo4ALJth0tzetbFQ4+0+cdlkzKvGpkQJMzmPDeeoN&#10;OpkWYURP3jFEJzOtUXMV5ZnK3cAfi2LFnbSeLhg54qvB/md3cgK2L7rWfSWj2VbK2mn+Pn7odyHu&#10;7+bnJ2AZ5/wXhl98QoeOmA7h5FVig4B1Wa8oSkZZlMAosa6XNBxIWZLCu5b//6G7AgAA//8DAFBL&#10;AQItABQABgAIAAAAIQC2gziS/gAAAOEBAAATAAAAAAAAAAAAAAAAAAAAAABbQ29udGVudF9UeXBl&#10;c10ueG1sUEsBAi0AFAAGAAgAAAAhADj9If/WAAAAlAEAAAsAAAAAAAAAAAAAAAAALwEAAF9yZWxz&#10;Ly5yZWxzUEsBAi0AFAAGAAgAAAAhAI4yUpidAgAAvgUAAA4AAAAAAAAAAAAAAAAALgIAAGRycy9l&#10;Mm9Eb2MueG1sUEsBAi0AFAAGAAgAAAAhADcpco3dAAAACwEAAA8AAAAAAAAAAAAAAAAA9wQAAGRy&#10;cy9kb3ducmV2LnhtbFBLBQYAAAAABAAEAPMAAAABBgAAAAA=&#10;" fillcolor="white [3201]" strokeweight=".5pt">
                <v:textbox>
                  <w:txbxContent>
                    <w:p w:rsidR="00531ACF" w:rsidRPr="002D37DE" w:rsidRDefault="00531ACF">
                      <w:pPr>
                        <w:rPr>
                          <w:sz w:val="14"/>
                        </w:rPr>
                      </w:pPr>
                      <w:r>
                        <w:rPr>
                          <w:sz w:val="14"/>
                        </w:rPr>
                        <w:t>Mertek</w:t>
                      </w:r>
                    </w:p>
                  </w:txbxContent>
                </v:textbox>
              </v:shape>
            </w:pict>
          </mc:Fallback>
        </mc:AlternateContent>
      </w:r>
      <w:r w:rsidR="0036596E">
        <w:rPr>
          <w:noProof/>
          <w:lang w:val="tr-TR" w:eastAsia="tr-TR"/>
        </w:rPr>
        <w:drawing>
          <wp:anchor distT="0" distB="0" distL="114300" distR="114300" simplePos="0" relativeHeight="251660288" behindDoc="0" locked="0" layoutInCell="1" allowOverlap="1" wp14:anchorId="520D8F64" wp14:editId="6D42BF33">
            <wp:simplePos x="0" y="0"/>
            <wp:positionH relativeFrom="margin">
              <wp:posOffset>2614930</wp:posOffset>
            </wp:positionH>
            <wp:positionV relativeFrom="margin">
              <wp:posOffset>4358005</wp:posOffset>
            </wp:positionV>
            <wp:extent cx="3227070" cy="1987550"/>
            <wp:effectExtent l="19050" t="19050" r="11430" b="12700"/>
            <wp:wrapSquare wrapText="bothSides"/>
            <wp:docPr id="3" name="Obraz 2" descr="Rys.3 do instr. 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3 do instr. 16.tif"/>
                    <pic:cNvPicPr/>
                  </pic:nvPicPr>
                  <pic:blipFill>
                    <a:blip r:embed="rId9" cstate="print"/>
                    <a:srcRect t="35145" r="20958"/>
                    <a:stretch>
                      <a:fillRect/>
                    </a:stretch>
                  </pic:blipFill>
                  <pic:spPr>
                    <a:xfrm>
                      <a:off x="0" y="0"/>
                      <a:ext cx="3227070" cy="1987550"/>
                    </a:xfrm>
                    <a:prstGeom prst="rect">
                      <a:avLst/>
                    </a:prstGeom>
                    <a:ln>
                      <a:solidFill>
                        <a:schemeClr val="accent1"/>
                      </a:solidFill>
                    </a:ln>
                  </pic:spPr>
                </pic:pic>
              </a:graphicData>
            </a:graphic>
          </wp:anchor>
        </w:drawing>
      </w:r>
      <w:r w:rsidR="0036596E">
        <w:rPr>
          <w:noProof/>
          <w:lang w:val="tr-TR" w:eastAsia="tr-TR"/>
        </w:rPr>
        <w:drawing>
          <wp:anchor distT="0" distB="0" distL="114300" distR="114300" simplePos="0" relativeHeight="251659264" behindDoc="0" locked="0" layoutInCell="1" allowOverlap="1" wp14:anchorId="3B3A088D" wp14:editId="3C66E28A">
            <wp:simplePos x="0" y="0"/>
            <wp:positionH relativeFrom="margin">
              <wp:posOffset>252730</wp:posOffset>
            </wp:positionH>
            <wp:positionV relativeFrom="margin">
              <wp:posOffset>4358005</wp:posOffset>
            </wp:positionV>
            <wp:extent cx="2324100" cy="1986915"/>
            <wp:effectExtent l="19050" t="19050" r="19050" b="13335"/>
            <wp:wrapSquare wrapText="bothSides"/>
            <wp:docPr id="2" name="Obraz 1" descr="Rys.2 do instr. 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 do instr. 16.tif"/>
                    <pic:cNvPicPr/>
                  </pic:nvPicPr>
                  <pic:blipFill>
                    <a:blip r:embed="rId10" cstate="print"/>
                    <a:srcRect t="3937" r="18343" b="3150"/>
                    <a:stretch>
                      <a:fillRect/>
                    </a:stretch>
                  </pic:blipFill>
                  <pic:spPr>
                    <a:xfrm>
                      <a:off x="0" y="0"/>
                      <a:ext cx="2324100" cy="1986915"/>
                    </a:xfrm>
                    <a:prstGeom prst="rect">
                      <a:avLst/>
                    </a:prstGeom>
                    <a:ln>
                      <a:solidFill>
                        <a:schemeClr val="accent1"/>
                      </a:solidFill>
                    </a:ln>
                  </pic:spPr>
                </pic:pic>
              </a:graphicData>
            </a:graphic>
          </wp:anchor>
        </w:drawing>
      </w:r>
      <w:r w:rsidR="00445778" w:rsidRPr="002312E9">
        <w:rPr>
          <w:rFonts w:ascii="Arial" w:hAnsi="Arial" w:cs="Arial"/>
          <w:sz w:val="20"/>
          <w:szCs w:val="20"/>
          <w:lang w:val="tr-TR"/>
        </w:rPr>
        <w:t>Kesikli geniş bindirme (Bu yöntem en kolay ve en güvenilir yöntemdir - Resim 2 ve 3). Bu yöntemde çift taraflı bant (</w:t>
      </w:r>
      <w:proofErr w:type="spellStart"/>
      <w:r w:rsidR="00445778" w:rsidRPr="002312E9">
        <w:rPr>
          <w:rFonts w:ascii="Arial" w:hAnsi="Arial" w:cs="Arial"/>
          <w:sz w:val="20"/>
          <w:szCs w:val="20"/>
          <w:lang w:val="tr-TR"/>
        </w:rPr>
        <w:t>MARMA</w:t>
      </w:r>
      <w:proofErr w:type="spellEnd"/>
      <w:r w:rsidR="00445778" w:rsidRPr="002312E9">
        <w:rPr>
          <w:rFonts w:ascii="Arial" w:hAnsi="Arial" w:cs="Arial"/>
          <w:sz w:val="20"/>
          <w:szCs w:val="20"/>
          <w:lang w:val="tr-TR"/>
        </w:rPr>
        <w:t xml:space="preserve"> N2) ya da çapraz mertek sızdırmazlık bandı da (</w:t>
      </w:r>
      <w:proofErr w:type="spellStart"/>
      <w:r w:rsidR="00445778" w:rsidRPr="002312E9">
        <w:rPr>
          <w:rFonts w:ascii="Arial" w:hAnsi="Arial" w:cs="Arial"/>
          <w:sz w:val="20"/>
          <w:szCs w:val="20"/>
          <w:lang w:val="tr-TR"/>
        </w:rPr>
        <w:t>MARMA</w:t>
      </w:r>
      <w:proofErr w:type="spellEnd"/>
      <w:r w:rsidR="00445778" w:rsidRPr="002312E9">
        <w:rPr>
          <w:rFonts w:ascii="Arial" w:hAnsi="Arial" w:cs="Arial"/>
          <w:sz w:val="20"/>
          <w:szCs w:val="20"/>
          <w:lang w:val="tr-TR"/>
        </w:rPr>
        <w:t xml:space="preserve"> K1) kullanılabilir.</w:t>
      </w:r>
    </w:p>
    <w:p w:rsidR="00E83163" w:rsidRDefault="00B550C5" w:rsidP="0036596E">
      <w:pPr>
        <w:pStyle w:val="ListeParagraf"/>
        <w:spacing w:line="240" w:lineRule="auto"/>
        <w:ind w:left="1428" w:firstLine="696"/>
        <w:jc w:val="both"/>
        <w:rPr>
          <w:rFonts w:ascii="Arial" w:hAnsi="Arial" w:cs="Arial"/>
          <w:b/>
        </w:rPr>
      </w:pPr>
    </w:p>
    <w:p w:rsidR="0036596E" w:rsidRDefault="0036596E" w:rsidP="00572655">
      <w:pPr>
        <w:spacing w:line="240" w:lineRule="auto"/>
        <w:jc w:val="both"/>
        <w:rPr>
          <w:rFonts w:ascii="Arial" w:hAnsi="Arial" w:cs="Arial"/>
          <w:b/>
          <w:lang w:val="tr-TR"/>
        </w:rPr>
      </w:pPr>
    </w:p>
    <w:p w:rsidR="0036596E" w:rsidRDefault="0036596E" w:rsidP="00572655">
      <w:pPr>
        <w:spacing w:line="240" w:lineRule="auto"/>
        <w:jc w:val="both"/>
        <w:rPr>
          <w:rFonts w:ascii="Arial" w:hAnsi="Arial" w:cs="Arial"/>
          <w:b/>
          <w:lang w:val="tr-TR"/>
        </w:rPr>
      </w:pPr>
    </w:p>
    <w:p w:rsidR="0036596E" w:rsidRDefault="0036596E" w:rsidP="00572655">
      <w:pPr>
        <w:spacing w:line="240" w:lineRule="auto"/>
        <w:jc w:val="both"/>
        <w:rPr>
          <w:rFonts w:ascii="Arial" w:hAnsi="Arial" w:cs="Arial"/>
          <w:b/>
          <w:lang w:val="tr-TR"/>
        </w:rPr>
      </w:pPr>
    </w:p>
    <w:p w:rsidR="0036596E" w:rsidRDefault="0036596E" w:rsidP="00572655">
      <w:pPr>
        <w:spacing w:line="240" w:lineRule="auto"/>
        <w:jc w:val="both"/>
        <w:rPr>
          <w:rFonts w:ascii="Arial" w:hAnsi="Arial" w:cs="Arial"/>
          <w:b/>
          <w:lang w:val="tr-TR"/>
        </w:rPr>
      </w:pPr>
    </w:p>
    <w:p w:rsidR="0036596E" w:rsidRDefault="0036596E" w:rsidP="00572655">
      <w:pPr>
        <w:spacing w:line="240" w:lineRule="auto"/>
        <w:jc w:val="both"/>
        <w:rPr>
          <w:rFonts w:ascii="Arial" w:hAnsi="Arial" w:cs="Arial"/>
          <w:b/>
          <w:lang w:val="tr-TR"/>
        </w:rPr>
      </w:pPr>
    </w:p>
    <w:p w:rsidR="0036596E" w:rsidRDefault="0036596E" w:rsidP="00572655">
      <w:pPr>
        <w:spacing w:line="240" w:lineRule="auto"/>
        <w:jc w:val="both"/>
        <w:rPr>
          <w:rFonts w:ascii="Arial" w:hAnsi="Arial" w:cs="Arial"/>
          <w:b/>
          <w:lang w:val="tr-TR"/>
        </w:rPr>
      </w:pPr>
    </w:p>
    <w:p w:rsidR="0036596E" w:rsidRDefault="0036596E" w:rsidP="00572655">
      <w:pPr>
        <w:spacing w:line="240" w:lineRule="auto"/>
        <w:jc w:val="both"/>
        <w:rPr>
          <w:rFonts w:ascii="Arial" w:hAnsi="Arial" w:cs="Arial"/>
          <w:b/>
          <w:lang w:val="tr-TR"/>
        </w:rPr>
      </w:pPr>
    </w:p>
    <w:p w:rsidR="0036596E" w:rsidRDefault="0036596E" w:rsidP="00572655">
      <w:pPr>
        <w:spacing w:line="240" w:lineRule="auto"/>
        <w:jc w:val="both"/>
        <w:rPr>
          <w:rFonts w:ascii="Arial" w:hAnsi="Arial" w:cs="Arial"/>
          <w:b/>
          <w:lang w:val="tr-TR"/>
        </w:rPr>
      </w:pPr>
    </w:p>
    <w:p w:rsidR="0036596E" w:rsidRDefault="0036596E" w:rsidP="00572655">
      <w:pPr>
        <w:spacing w:line="240" w:lineRule="auto"/>
        <w:jc w:val="both"/>
        <w:rPr>
          <w:rFonts w:ascii="Arial" w:hAnsi="Arial" w:cs="Arial"/>
          <w:b/>
          <w:lang w:val="tr-TR"/>
        </w:rPr>
      </w:pPr>
    </w:p>
    <w:p w:rsidR="0036596E" w:rsidRDefault="006C306B" w:rsidP="00572655">
      <w:pPr>
        <w:spacing w:line="240" w:lineRule="auto"/>
        <w:jc w:val="both"/>
        <w:rPr>
          <w:rFonts w:ascii="Arial" w:hAnsi="Arial" w:cs="Arial"/>
          <w:b/>
          <w:lang w:val="tr-TR"/>
        </w:rPr>
      </w:pPr>
      <w:r>
        <w:rPr>
          <w:rFonts w:ascii="Arial" w:hAnsi="Arial" w:cs="Arial"/>
          <w:b/>
          <w:noProof/>
          <w:sz w:val="18"/>
          <w:szCs w:val="18"/>
          <w:lang w:val="tr-TR" w:eastAsia="tr-TR"/>
        </w:rPr>
        <w:lastRenderedPageBreak/>
        <w:drawing>
          <wp:anchor distT="0" distB="0" distL="114300" distR="114300" simplePos="0" relativeHeight="251662336" behindDoc="0" locked="0" layoutInCell="1" allowOverlap="1" wp14:anchorId="2E55440E" wp14:editId="1820A042">
            <wp:simplePos x="0" y="0"/>
            <wp:positionH relativeFrom="margin">
              <wp:posOffset>-52070</wp:posOffset>
            </wp:positionH>
            <wp:positionV relativeFrom="margin">
              <wp:posOffset>-87630</wp:posOffset>
            </wp:positionV>
            <wp:extent cx="3552825" cy="2004695"/>
            <wp:effectExtent l="19050" t="19050" r="28575" b="14605"/>
            <wp:wrapSquare wrapText="bothSides"/>
            <wp:docPr id="5" name="Obraz 4" descr="Łaczenia gotow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Łaczenia gotowe 3.tif"/>
                    <pic:cNvPicPr/>
                  </pic:nvPicPr>
                  <pic:blipFill>
                    <a:blip r:embed="rId11" cstate="print"/>
                    <a:srcRect l="3471" t="31075" r="13058" b="6112"/>
                    <a:stretch>
                      <a:fillRect/>
                    </a:stretch>
                  </pic:blipFill>
                  <pic:spPr>
                    <a:xfrm>
                      <a:off x="0" y="0"/>
                      <a:ext cx="3552825" cy="200469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36596E" w:rsidRDefault="0036596E" w:rsidP="00572655">
      <w:pPr>
        <w:spacing w:line="240" w:lineRule="auto"/>
        <w:jc w:val="both"/>
        <w:rPr>
          <w:rFonts w:ascii="Arial" w:hAnsi="Arial" w:cs="Arial"/>
          <w:b/>
          <w:lang w:val="tr-TR"/>
        </w:rPr>
      </w:pPr>
    </w:p>
    <w:p w:rsidR="0036596E" w:rsidRDefault="0036596E" w:rsidP="00572655">
      <w:pPr>
        <w:spacing w:line="240" w:lineRule="auto"/>
        <w:jc w:val="both"/>
        <w:rPr>
          <w:rFonts w:ascii="Arial" w:hAnsi="Arial" w:cs="Arial"/>
          <w:b/>
          <w:lang w:val="tr-TR"/>
        </w:rPr>
      </w:pPr>
    </w:p>
    <w:p w:rsidR="0036596E" w:rsidRDefault="0036596E" w:rsidP="00572655">
      <w:pPr>
        <w:spacing w:line="240" w:lineRule="auto"/>
        <w:jc w:val="both"/>
        <w:rPr>
          <w:rFonts w:ascii="Arial" w:hAnsi="Arial" w:cs="Arial"/>
          <w:b/>
          <w:lang w:val="tr-TR"/>
        </w:rPr>
      </w:pPr>
    </w:p>
    <w:p w:rsidR="0036596E" w:rsidRDefault="0036596E" w:rsidP="00572655">
      <w:pPr>
        <w:spacing w:line="240" w:lineRule="auto"/>
        <w:jc w:val="both"/>
        <w:rPr>
          <w:rFonts w:ascii="Arial" w:hAnsi="Arial" w:cs="Arial"/>
          <w:b/>
          <w:lang w:val="tr-TR"/>
        </w:rPr>
      </w:pPr>
    </w:p>
    <w:p w:rsidR="0036596E" w:rsidRDefault="0036596E" w:rsidP="00572655">
      <w:pPr>
        <w:spacing w:line="240" w:lineRule="auto"/>
        <w:jc w:val="both"/>
        <w:rPr>
          <w:rFonts w:ascii="Arial" w:hAnsi="Arial" w:cs="Arial"/>
          <w:b/>
          <w:lang w:val="tr-TR"/>
        </w:rPr>
      </w:pPr>
    </w:p>
    <w:p w:rsidR="006C306B" w:rsidRPr="006C306B" w:rsidRDefault="006C306B" w:rsidP="00572655">
      <w:pPr>
        <w:spacing w:line="240" w:lineRule="auto"/>
        <w:jc w:val="both"/>
        <w:rPr>
          <w:rFonts w:ascii="Arial" w:hAnsi="Arial" w:cs="Arial"/>
          <w:b/>
          <w:sz w:val="2"/>
          <w:lang w:val="tr-TR"/>
        </w:rPr>
      </w:pPr>
    </w:p>
    <w:p w:rsidR="0036596E" w:rsidRDefault="006C306B" w:rsidP="00572655">
      <w:pPr>
        <w:spacing w:line="240" w:lineRule="auto"/>
        <w:jc w:val="both"/>
        <w:rPr>
          <w:rFonts w:ascii="Arial" w:hAnsi="Arial" w:cs="Arial"/>
          <w:b/>
          <w:lang w:val="tr-TR"/>
        </w:rPr>
      </w:pPr>
      <w:r>
        <w:rPr>
          <w:rFonts w:ascii="Arial" w:hAnsi="Arial" w:cs="Arial"/>
          <w:b/>
          <w:lang w:val="tr-TR"/>
        </w:rPr>
        <w:br/>
      </w:r>
      <w:r w:rsidR="00445778">
        <w:rPr>
          <w:rFonts w:ascii="Arial" w:hAnsi="Arial" w:cs="Arial"/>
          <w:b/>
          <w:lang w:val="tr-TR"/>
        </w:rPr>
        <w:t xml:space="preserve">Önceden Hazırlanan Birleştirme </w:t>
      </w:r>
    </w:p>
    <w:p w:rsidR="00303DB5" w:rsidRPr="00046B49" w:rsidRDefault="00445778" w:rsidP="00572655">
      <w:pPr>
        <w:spacing w:line="240" w:lineRule="auto"/>
        <w:jc w:val="both"/>
        <w:rPr>
          <w:rFonts w:ascii="Arial" w:hAnsi="Arial" w:cs="Arial"/>
          <w:sz w:val="20"/>
          <w:szCs w:val="20"/>
          <w:lang w:val="tr-TR"/>
        </w:rPr>
      </w:pPr>
      <w:r w:rsidRPr="00D9753A">
        <w:rPr>
          <w:rFonts w:ascii="Arial" w:hAnsi="Arial" w:cs="Arial"/>
          <w:sz w:val="20"/>
          <w:szCs w:val="20"/>
          <w:lang w:val="tr-TR"/>
        </w:rPr>
        <w:t>Olumsuz hava veya yapı koşullarında, şeritleri zeminde veya çatının altına birleştirmeniz önerilir. Bunun için çift taraflı bantlar, tek taraflı bantlar ya da yapıştırıcılar kullanılabilir (Resim 4). Şeritler yaklaşık 1 metre uzunluğunda bir bindirmeyle birleştirilmeli, böylece İKÖ'nün çatı makasına uygulanmasıyla çapraz mertek bindirmeyi sürekli sıkıştıracak (Resim 5) ya da olağanüstü durumlarda iki çapraz mertek (daha küçük mertek boşluklarıyla) bindirmeyi sürekli sıkıştıracak</w:t>
      </w:r>
      <w:r w:rsidR="00F91267">
        <w:rPr>
          <w:rFonts w:ascii="Arial" w:hAnsi="Arial" w:cs="Arial"/>
          <w:sz w:val="20"/>
          <w:szCs w:val="20"/>
          <w:lang w:val="tr-TR"/>
        </w:rPr>
        <w:t>tır</w:t>
      </w:r>
      <w:r w:rsidRPr="00D9753A">
        <w:rPr>
          <w:rFonts w:ascii="Arial" w:hAnsi="Arial" w:cs="Arial"/>
          <w:sz w:val="20"/>
          <w:szCs w:val="20"/>
          <w:lang w:val="tr-TR"/>
        </w:rPr>
        <w:t xml:space="preserve">. </w:t>
      </w:r>
    </w:p>
    <w:p w:rsidR="004D1564" w:rsidRPr="00046B49" w:rsidRDefault="00445778" w:rsidP="00572655">
      <w:pPr>
        <w:spacing w:line="240" w:lineRule="auto"/>
        <w:jc w:val="both"/>
        <w:rPr>
          <w:rFonts w:ascii="Arial" w:hAnsi="Arial" w:cs="Arial"/>
          <w:sz w:val="20"/>
          <w:szCs w:val="20"/>
          <w:lang w:val="tr-TR"/>
        </w:rPr>
      </w:pPr>
      <w:r w:rsidRPr="00902E1A">
        <w:rPr>
          <w:rFonts w:ascii="Arial" w:hAnsi="Arial" w:cs="Arial"/>
          <w:sz w:val="20"/>
          <w:szCs w:val="20"/>
          <w:lang w:val="tr-TR"/>
        </w:rPr>
        <w:t>Bu tür bir birleştirmeyi çift taraflı bantlarla (</w:t>
      </w:r>
      <w:proofErr w:type="spellStart"/>
      <w:r w:rsidRPr="00902E1A">
        <w:rPr>
          <w:rFonts w:ascii="Arial" w:hAnsi="Arial" w:cs="Arial"/>
          <w:sz w:val="20"/>
          <w:szCs w:val="20"/>
          <w:lang w:val="tr-TR"/>
        </w:rPr>
        <w:t>MARMA</w:t>
      </w:r>
      <w:proofErr w:type="spellEnd"/>
      <w:r w:rsidRPr="00902E1A">
        <w:rPr>
          <w:rFonts w:ascii="Arial" w:hAnsi="Arial" w:cs="Arial"/>
          <w:sz w:val="20"/>
          <w:szCs w:val="20"/>
          <w:lang w:val="tr-TR"/>
        </w:rPr>
        <w:t xml:space="preserve"> N2) yapmak en </w:t>
      </w:r>
      <w:r w:rsidR="00F91267">
        <w:rPr>
          <w:rFonts w:ascii="Arial" w:hAnsi="Arial" w:cs="Arial"/>
          <w:sz w:val="20"/>
          <w:szCs w:val="20"/>
          <w:lang w:val="tr-TR"/>
        </w:rPr>
        <w:t>doğrusudur</w:t>
      </w:r>
      <w:r w:rsidRPr="00902E1A">
        <w:rPr>
          <w:rFonts w:ascii="Arial" w:hAnsi="Arial" w:cs="Arial"/>
          <w:sz w:val="20"/>
          <w:szCs w:val="20"/>
          <w:lang w:val="tr-TR"/>
        </w:rPr>
        <w:t>, çünkü tek taraflı bant</w:t>
      </w:r>
      <w:r w:rsidR="006C306B">
        <w:rPr>
          <w:rFonts w:ascii="Arial" w:hAnsi="Arial" w:cs="Arial"/>
          <w:sz w:val="20"/>
          <w:szCs w:val="20"/>
          <w:lang w:val="tr-TR"/>
        </w:rPr>
        <w:t>ta</w:t>
      </w:r>
      <w:r w:rsidRPr="00902E1A">
        <w:rPr>
          <w:rFonts w:ascii="Arial" w:hAnsi="Arial" w:cs="Arial"/>
          <w:sz w:val="20"/>
          <w:szCs w:val="20"/>
          <w:lang w:val="tr-TR"/>
        </w:rPr>
        <w:t xml:space="preserve"> </w:t>
      </w:r>
      <w:r w:rsidR="006C306B">
        <w:rPr>
          <w:rFonts w:ascii="Arial" w:hAnsi="Arial" w:cs="Arial"/>
          <w:sz w:val="20"/>
          <w:szCs w:val="20"/>
          <w:lang w:val="tr-TR"/>
        </w:rPr>
        <w:t xml:space="preserve">olduğu </w:t>
      </w:r>
      <w:r w:rsidRPr="00902E1A">
        <w:rPr>
          <w:rFonts w:ascii="Arial" w:hAnsi="Arial" w:cs="Arial"/>
          <w:sz w:val="20"/>
          <w:szCs w:val="20"/>
          <w:lang w:val="tr-TR"/>
        </w:rPr>
        <w:t xml:space="preserve">gibi birleştirilmiş </w:t>
      </w:r>
      <w:r w:rsidR="00F91267">
        <w:rPr>
          <w:rFonts w:ascii="Arial" w:hAnsi="Arial" w:cs="Arial"/>
          <w:sz w:val="20"/>
          <w:szCs w:val="20"/>
          <w:lang w:val="tr-TR"/>
        </w:rPr>
        <w:t xml:space="preserve">şeritleri </w:t>
      </w:r>
      <w:r w:rsidRPr="00902E1A">
        <w:rPr>
          <w:rFonts w:ascii="Arial" w:hAnsi="Arial" w:cs="Arial"/>
          <w:sz w:val="20"/>
          <w:szCs w:val="20"/>
          <w:lang w:val="tr-TR"/>
        </w:rPr>
        <w:t xml:space="preserve">çevirmeye gerek kalmaz </w:t>
      </w:r>
      <w:r w:rsidR="009A2AA6">
        <w:rPr>
          <w:rFonts w:ascii="Arial" w:hAnsi="Arial" w:cs="Arial"/>
          <w:sz w:val="20"/>
          <w:szCs w:val="20"/>
          <w:lang w:val="tr-TR"/>
        </w:rPr>
        <w:t xml:space="preserve">(tek </w:t>
      </w:r>
      <w:proofErr w:type="gramStart"/>
      <w:r w:rsidR="009A2AA6">
        <w:rPr>
          <w:rFonts w:ascii="Arial" w:hAnsi="Arial" w:cs="Arial"/>
          <w:sz w:val="20"/>
          <w:szCs w:val="20"/>
          <w:lang w:val="tr-TR"/>
        </w:rPr>
        <w:t xml:space="preserve">taraflı </w:t>
      </w:r>
      <w:r w:rsidRPr="00902E1A">
        <w:rPr>
          <w:rFonts w:ascii="Arial" w:hAnsi="Arial" w:cs="Arial"/>
          <w:sz w:val="20"/>
          <w:szCs w:val="20"/>
          <w:lang w:val="tr-TR"/>
        </w:rPr>
        <w:t xml:space="preserve"> bant</w:t>
      </w:r>
      <w:proofErr w:type="gramEnd"/>
      <w:r w:rsidRPr="00902E1A">
        <w:rPr>
          <w:rFonts w:ascii="Arial" w:hAnsi="Arial" w:cs="Arial"/>
          <w:sz w:val="20"/>
          <w:szCs w:val="20"/>
          <w:lang w:val="tr-TR"/>
        </w:rPr>
        <w:t xml:space="preserve"> sadece </w:t>
      </w:r>
      <w:r w:rsidR="009A2AA6">
        <w:rPr>
          <w:rFonts w:ascii="Arial" w:hAnsi="Arial" w:cs="Arial"/>
          <w:sz w:val="20"/>
          <w:szCs w:val="20"/>
          <w:lang w:val="tr-TR"/>
        </w:rPr>
        <w:t>şeridin</w:t>
      </w:r>
      <w:r w:rsidR="009A2AA6" w:rsidRPr="00902E1A">
        <w:rPr>
          <w:rFonts w:ascii="Arial" w:hAnsi="Arial" w:cs="Arial"/>
          <w:sz w:val="20"/>
          <w:szCs w:val="20"/>
          <w:lang w:val="tr-TR"/>
        </w:rPr>
        <w:t xml:space="preserve"> </w:t>
      </w:r>
      <w:r w:rsidRPr="00902E1A">
        <w:rPr>
          <w:rFonts w:ascii="Arial" w:hAnsi="Arial" w:cs="Arial"/>
          <w:sz w:val="20"/>
          <w:szCs w:val="20"/>
          <w:lang w:val="tr-TR"/>
        </w:rPr>
        <w:t>bir tarafını birleştirir</w:t>
      </w:r>
      <w:r w:rsidR="006C306B">
        <w:rPr>
          <w:rFonts w:ascii="Arial" w:hAnsi="Arial" w:cs="Arial"/>
          <w:sz w:val="20"/>
          <w:szCs w:val="20"/>
          <w:lang w:val="tr-TR"/>
        </w:rPr>
        <w:t>)</w:t>
      </w:r>
      <w:r w:rsidRPr="00902E1A">
        <w:rPr>
          <w:rFonts w:ascii="Arial" w:hAnsi="Arial" w:cs="Arial"/>
          <w:sz w:val="20"/>
          <w:szCs w:val="20"/>
          <w:lang w:val="tr-TR"/>
        </w:rPr>
        <w:t>.</w:t>
      </w:r>
    </w:p>
    <w:p w:rsidR="00B93865" w:rsidRDefault="00445778" w:rsidP="00572655">
      <w:pPr>
        <w:spacing w:line="240" w:lineRule="auto"/>
        <w:jc w:val="both"/>
        <w:rPr>
          <w:rFonts w:ascii="Arial" w:hAnsi="Arial" w:cs="Arial"/>
          <w:b/>
        </w:rPr>
      </w:pPr>
      <w:r w:rsidRPr="00B93865">
        <w:rPr>
          <w:rFonts w:ascii="Arial" w:hAnsi="Arial" w:cs="Arial"/>
          <w:b/>
          <w:lang w:val="tr-TR"/>
        </w:rPr>
        <w:t xml:space="preserve">Sert zemin üzerinde </w:t>
      </w:r>
      <w:r w:rsidR="009A2AA6">
        <w:rPr>
          <w:rFonts w:ascii="Arial" w:hAnsi="Arial" w:cs="Arial"/>
          <w:b/>
          <w:lang w:val="tr-TR"/>
        </w:rPr>
        <w:t>–</w:t>
      </w:r>
      <w:r w:rsidRPr="00B93865">
        <w:rPr>
          <w:rFonts w:ascii="Arial" w:hAnsi="Arial" w:cs="Arial"/>
          <w:b/>
          <w:lang w:val="tr-TR"/>
        </w:rPr>
        <w:t xml:space="preserve"> </w:t>
      </w:r>
      <w:r w:rsidR="009A2AA6">
        <w:rPr>
          <w:rFonts w:ascii="Arial" w:hAnsi="Arial" w:cs="Arial"/>
          <w:b/>
          <w:lang w:val="tr-TR"/>
        </w:rPr>
        <w:t xml:space="preserve">çatı </w:t>
      </w:r>
      <w:r w:rsidRPr="00B93865">
        <w:rPr>
          <w:rFonts w:ascii="Arial" w:hAnsi="Arial" w:cs="Arial"/>
          <w:b/>
          <w:lang w:val="tr-TR"/>
        </w:rPr>
        <w:t>kılıf</w:t>
      </w:r>
      <w:r w:rsidR="009A2AA6">
        <w:rPr>
          <w:rFonts w:ascii="Arial" w:hAnsi="Arial" w:cs="Arial"/>
          <w:b/>
          <w:lang w:val="tr-TR"/>
        </w:rPr>
        <w:t>ı</w:t>
      </w:r>
      <w:r w:rsidRPr="00B93865">
        <w:rPr>
          <w:rFonts w:ascii="Arial" w:hAnsi="Arial" w:cs="Arial"/>
          <w:b/>
          <w:lang w:val="tr-TR"/>
        </w:rPr>
        <w:t xml:space="preserve"> üzerinde birleştirme (</w:t>
      </w:r>
      <w:r w:rsidR="009A2AA6">
        <w:rPr>
          <w:rFonts w:ascii="Arial" w:hAnsi="Arial" w:cs="Arial"/>
          <w:b/>
          <w:lang w:val="tr-TR"/>
        </w:rPr>
        <w:t xml:space="preserve">ahşap </w:t>
      </w:r>
      <w:r w:rsidRPr="00B93865">
        <w:rPr>
          <w:rFonts w:ascii="Arial" w:hAnsi="Arial" w:cs="Arial"/>
          <w:b/>
          <w:lang w:val="tr-TR"/>
        </w:rPr>
        <w:t xml:space="preserve">levhalar, </w:t>
      </w:r>
      <w:r w:rsidR="009A2AA6">
        <w:rPr>
          <w:rFonts w:ascii="Arial" w:hAnsi="Arial" w:cs="Arial"/>
          <w:b/>
          <w:lang w:val="tr-TR"/>
        </w:rPr>
        <w:t>OSB</w:t>
      </w:r>
      <w:r w:rsidRPr="00B93865">
        <w:rPr>
          <w:rFonts w:ascii="Arial" w:hAnsi="Arial" w:cs="Arial"/>
          <w:b/>
          <w:lang w:val="tr-TR"/>
        </w:rPr>
        <w:t xml:space="preserve">, çok işlevli levha vb.) </w:t>
      </w:r>
    </w:p>
    <w:p w:rsidR="00AE167A" w:rsidRPr="00046B49" w:rsidRDefault="00445778" w:rsidP="00545F2E">
      <w:pPr>
        <w:spacing w:line="240" w:lineRule="auto"/>
        <w:jc w:val="both"/>
        <w:rPr>
          <w:rFonts w:ascii="Arial" w:hAnsi="Arial" w:cs="Arial"/>
          <w:sz w:val="20"/>
          <w:szCs w:val="20"/>
          <w:lang w:val="tr-TR"/>
        </w:rPr>
      </w:pPr>
      <w:r w:rsidRPr="00B93865">
        <w:rPr>
          <w:rFonts w:ascii="Arial" w:hAnsi="Arial" w:cs="Arial"/>
          <w:sz w:val="20"/>
          <w:szCs w:val="20"/>
          <w:lang w:val="tr-TR"/>
        </w:rPr>
        <w:t xml:space="preserve">Şeritler, </w:t>
      </w:r>
      <w:r w:rsidR="0036306E">
        <w:rPr>
          <w:rFonts w:ascii="Arial" w:hAnsi="Arial" w:cs="Arial"/>
          <w:sz w:val="20"/>
          <w:szCs w:val="20"/>
          <w:lang w:val="tr-TR"/>
        </w:rPr>
        <w:t xml:space="preserve">yüzey bozukluklarını dikkate alarak belirli </w:t>
      </w:r>
      <w:proofErr w:type="gramStart"/>
      <w:r w:rsidR="0036306E">
        <w:rPr>
          <w:rFonts w:ascii="Arial" w:hAnsi="Arial" w:cs="Arial"/>
          <w:sz w:val="20"/>
          <w:szCs w:val="20"/>
          <w:lang w:val="tr-TR"/>
        </w:rPr>
        <w:t xml:space="preserve">uzunluklarda </w:t>
      </w:r>
      <w:r w:rsidRPr="00B93865">
        <w:rPr>
          <w:rFonts w:ascii="Arial" w:hAnsi="Arial" w:cs="Arial"/>
          <w:sz w:val="20"/>
          <w:szCs w:val="20"/>
          <w:lang w:val="tr-TR"/>
        </w:rPr>
        <w:t xml:space="preserve"> bindirme</w:t>
      </w:r>
      <w:r w:rsidR="0036306E">
        <w:rPr>
          <w:rFonts w:ascii="Arial" w:hAnsi="Arial" w:cs="Arial"/>
          <w:sz w:val="20"/>
          <w:szCs w:val="20"/>
          <w:lang w:val="tr-TR"/>
        </w:rPr>
        <w:t>ler</w:t>
      </w:r>
      <w:proofErr w:type="gramEnd"/>
      <w:r w:rsidR="0036306E">
        <w:rPr>
          <w:rFonts w:ascii="Arial" w:hAnsi="Arial" w:cs="Arial"/>
          <w:sz w:val="20"/>
          <w:szCs w:val="20"/>
          <w:lang w:val="tr-TR"/>
        </w:rPr>
        <w:t xml:space="preserve"> yaparak</w:t>
      </w:r>
      <w:r w:rsidRPr="00B93865">
        <w:rPr>
          <w:rFonts w:ascii="Arial" w:hAnsi="Arial" w:cs="Arial"/>
          <w:sz w:val="20"/>
          <w:szCs w:val="20"/>
          <w:lang w:val="tr-TR"/>
        </w:rPr>
        <w:t xml:space="preserve"> birleştirilmeli</w:t>
      </w:r>
      <w:r w:rsidR="0036306E">
        <w:rPr>
          <w:rFonts w:ascii="Arial" w:hAnsi="Arial" w:cs="Arial"/>
          <w:sz w:val="20"/>
          <w:szCs w:val="20"/>
          <w:lang w:val="tr-TR"/>
        </w:rPr>
        <w:t>dir</w:t>
      </w:r>
      <w:r w:rsidRPr="00B93865">
        <w:rPr>
          <w:rFonts w:ascii="Arial" w:hAnsi="Arial" w:cs="Arial"/>
          <w:sz w:val="20"/>
          <w:szCs w:val="20"/>
          <w:lang w:val="tr-TR"/>
        </w:rPr>
        <w:t xml:space="preserve">. En kısa bindirme 50 cm olmalıdır ve birleştirme yerinde çukurluklar görülürse, bindirme daha büyük olmalıdır. Şeritler zımbalarla birleştirilmelidir, </w:t>
      </w:r>
      <w:r w:rsidR="0036306E" w:rsidRPr="00B93865">
        <w:rPr>
          <w:rFonts w:ascii="Arial" w:hAnsi="Arial" w:cs="Arial"/>
          <w:sz w:val="20"/>
          <w:szCs w:val="20"/>
          <w:lang w:val="tr-TR"/>
        </w:rPr>
        <w:t>bindirme</w:t>
      </w:r>
      <w:r w:rsidR="0036306E">
        <w:rPr>
          <w:rFonts w:ascii="Arial" w:hAnsi="Arial" w:cs="Arial"/>
          <w:sz w:val="20"/>
          <w:szCs w:val="20"/>
          <w:lang w:val="tr-TR"/>
        </w:rPr>
        <w:t>n</w:t>
      </w:r>
      <w:r w:rsidR="0036306E" w:rsidRPr="00B93865">
        <w:rPr>
          <w:rFonts w:ascii="Arial" w:hAnsi="Arial" w:cs="Arial"/>
          <w:sz w:val="20"/>
          <w:szCs w:val="20"/>
          <w:lang w:val="tr-TR"/>
        </w:rPr>
        <w:t xml:space="preserve">in </w:t>
      </w:r>
      <w:r w:rsidRPr="00B93865">
        <w:rPr>
          <w:rFonts w:ascii="Arial" w:hAnsi="Arial" w:cs="Arial"/>
          <w:sz w:val="20"/>
          <w:szCs w:val="20"/>
          <w:lang w:val="tr-TR"/>
        </w:rPr>
        <w:t>altına</w:t>
      </w:r>
      <w:r w:rsidR="0036306E">
        <w:rPr>
          <w:rFonts w:ascii="Arial" w:hAnsi="Arial" w:cs="Arial"/>
          <w:sz w:val="20"/>
          <w:szCs w:val="20"/>
          <w:lang w:val="tr-TR"/>
        </w:rPr>
        <w:t xml:space="preserve"> </w:t>
      </w:r>
      <w:r w:rsidRPr="00B93865">
        <w:rPr>
          <w:rFonts w:ascii="Arial" w:hAnsi="Arial" w:cs="Arial"/>
          <w:sz w:val="20"/>
          <w:szCs w:val="20"/>
          <w:lang w:val="tr-TR"/>
        </w:rPr>
        <w:t>(yanına ya da önüne) zımbalanma</w:t>
      </w:r>
      <w:r w:rsidR="0036306E">
        <w:rPr>
          <w:rFonts w:ascii="Arial" w:hAnsi="Arial" w:cs="Arial"/>
          <w:sz w:val="20"/>
          <w:szCs w:val="20"/>
          <w:lang w:val="tr-TR"/>
        </w:rPr>
        <w:t xml:space="preserve"> yapılması</w:t>
      </w:r>
      <w:r w:rsidRPr="00B93865">
        <w:rPr>
          <w:rFonts w:ascii="Arial" w:hAnsi="Arial" w:cs="Arial"/>
          <w:sz w:val="20"/>
          <w:szCs w:val="20"/>
          <w:lang w:val="tr-TR"/>
        </w:rPr>
        <w:t xml:space="preserve"> ya da zımba ile birlikte çift taraflı bantların kullanılması (</w:t>
      </w:r>
      <w:proofErr w:type="spellStart"/>
      <w:r w:rsidRPr="00B93865">
        <w:rPr>
          <w:rFonts w:ascii="Arial" w:hAnsi="Arial" w:cs="Arial"/>
          <w:sz w:val="20"/>
          <w:szCs w:val="20"/>
          <w:lang w:val="tr-TR"/>
        </w:rPr>
        <w:t>MARMA</w:t>
      </w:r>
      <w:proofErr w:type="spellEnd"/>
      <w:r w:rsidRPr="00B93865">
        <w:rPr>
          <w:rFonts w:ascii="Arial" w:hAnsi="Arial" w:cs="Arial"/>
          <w:sz w:val="20"/>
          <w:szCs w:val="20"/>
          <w:lang w:val="tr-TR"/>
        </w:rPr>
        <w:t xml:space="preserve"> N2) en iyi sonucu verir.</w:t>
      </w:r>
    </w:p>
    <w:p w:rsidR="00545F2E" w:rsidRPr="00046B49" w:rsidRDefault="00445778" w:rsidP="00545F2E">
      <w:pPr>
        <w:spacing w:line="240" w:lineRule="auto"/>
        <w:jc w:val="both"/>
        <w:rPr>
          <w:rFonts w:ascii="Arial" w:hAnsi="Arial" w:cs="Arial"/>
          <w:sz w:val="20"/>
          <w:szCs w:val="20"/>
          <w:lang w:val="de-DE"/>
        </w:rPr>
      </w:pPr>
      <w:r w:rsidRPr="00AE167A">
        <w:rPr>
          <w:rFonts w:ascii="Arial" w:hAnsi="Arial" w:cs="Arial"/>
          <w:b/>
          <w:lang w:val="tr-TR"/>
        </w:rPr>
        <w:t xml:space="preserve">Sert zemin üzerinde - </w:t>
      </w:r>
      <w:proofErr w:type="spellStart"/>
      <w:r w:rsidRPr="00AE167A">
        <w:rPr>
          <w:rFonts w:ascii="Arial" w:hAnsi="Arial" w:cs="Arial"/>
          <w:b/>
          <w:lang w:val="tr-TR"/>
        </w:rPr>
        <w:t>Poliizosiyanürat</w:t>
      </w:r>
      <w:proofErr w:type="spellEnd"/>
      <w:r w:rsidRPr="00AE167A">
        <w:rPr>
          <w:rFonts w:ascii="Arial" w:hAnsi="Arial" w:cs="Arial"/>
          <w:b/>
          <w:lang w:val="tr-TR"/>
        </w:rPr>
        <w:t xml:space="preserve">/Poliüretan levhalar üzerinde. </w:t>
      </w:r>
    </w:p>
    <w:p w:rsidR="00AE167A" w:rsidRPr="00046B49" w:rsidRDefault="006C306B" w:rsidP="00545F2E">
      <w:pPr>
        <w:spacing w:line="240" w:lineRule="auto"/>
        <w:jc w:val="both"/>
        <w:rPr>
          <w:rFonts w:ascii="Arial" w:hAnsi="Arial" w:cs="Arial"/>
          <w:sz w:val="20"/>
          <w:szCs w:val="20"/>
          <w:lang w:val="de-DE"/>
        </w:rPr>
      </w:pPr>
      <w:r>
        <w:rPr>
          <w:rFonts w:ascii="Arial" w:hAnsi="Arial" w:cs="Arial"/>
          <w:b/>
          <w:noProof/>
          <w:sz w:val="18"/>
          <w:szCs w:val="18"/>
          <w:lang w:val="tr-TR" w:eastAsia="tr-TR"/>
        </w:rPr>
        <w:drawing>
          <wp:anchor distT="0" distB="0" distL="114300" distR="114300" simplePos="0" relativeHeight="251661312" behindDoc="0" locked="0" layoutInCell="1" allowOverlap="1" wp14:anchorId="2F591C46" wp14:editId="089E65D3">
            <wp:simplePos x="0" y="0"/>
            <wp:positionH relativeFrom="margin">
              <wp:posOffset>3218815</wp:posOffset>
            </wp:positionH>
            <wp:positionV relativeFrom="margin">
              <wp:posOffset>6167755</wp:posOffset>
            </wp:positionV>
            <wp:extent cx="3227070" cy="1973580"/>
            <wp:effectExtent l="19050" t="19050" r="11430" b="26670"/>
            <wp:wrapSquare wrapText="bothSides"/>
            <wp:docPr id="4" name="Obraz 3" descr="Łaczenia gotow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Łaczenia gotowe 1.tif"/>
                    <pic:cNvPicPr/>
                  </pic:nvPicPr>
                  <pic:blipFill>
                    <a:blip r:embed="rId12" cstate="print"/>
                    <a:srcRect l="4628" t="23802" r="7273" b="4350"/>
                    <a:stretch>
                      <a:fillRect/>
                    </a:stretch>
                  </pic:blipFill>
                  <pic:spPr>
                    <a:xfrm>
                      <a:off x="0" y="0"/>
                      <a:ext cx="3227070" cy="1973580"/>
                    </a:xfrm>
                    <a:prstGeom prst="rect">
                      <a:avLst/>
                    </a:prstGeom>
                    <a:ln>
                      <a:solidFill>
                        <a:schemeClr val="accent1"/>
                      </a:solidFill>
                    </a:ln>
                  </pic:spPr>
                </pic:pic>
              </a:graphicData>
            </a:graphic>
          </wp:anchor>
        </w:drawing>
      </w:r>
      <w:r w:rsidR="00445778" w:rsidRPr="00AE167A">
        <w:rPr>
          <w:rFonts w:ascii="Arial" w:hAnsi="Arial" w:cs="Arial"/>
          <w:sz w:val="20"/>
          <w:szCs w:val="20"/>
          <w:lang w:val="tr-TR"/>
        </w:rPr>
        <w:t xml:space="preserve">Şeritler </w:t>
      </w:r>
      <w:proofErr w:type="spellStart"/>
      <w:r w:rsidR="00445778" w:rsidRPr="00AE167A">
        <w:rPr>
          <w:rFonts w:ascii="Arial" w:hAnsi="Arial" w:cs="Arial"/>
          <w:sz w:val="20"/>
          <w:szCs w:val="20"/>
          <w:lang w:val="tr-TR"/>
        </w:rPr>
        <w:t>Poliizosiyanürat</w:t>
      </w:r>
      <w:proofErr w:type="spellEnd"/>
      <w:r w:rsidR="00445778" w:rsidRPr="00AE167A">
        <w:rPr>
          <w:rFonts w:ascii="Arial" w:hAnsi="Arial" w:cs="Arial"/>
          <w:sz w:val="20"/>
          <w:szCs w:val="20"/>
          <w:lang w:val="tr-TR"/>
        </w:rPr>
        <w:t xml:space="preserve">/Poliüretan levhalar üzerinde, aynı </w:t>
      </w:r>
      <w:r w:rsidR="0036306E">
        <w:rPr>
          <w:rFonts w:ascii="Arial" w:hAnsi="Arial" w:cs="Arial"/>
          <w:sz w:val="20"/>
          <w:szCs w:val="20"/>
          <w:lang w:val="tr-TR"/>
        </w:rPr>
        <w:t xml:space="preserve">çatı </w:t>
      </w:r>
      <w:r w:rsidR="00445778" w:rsidRPr="00AE167A">
        <w:rPr>
          <w:rFonts w:ascii="Arial" w:hAnsi="Arial" w:cs="Arial"/>
          <w:sz w:val="20"/>
          <w:szCs w:val="20"/>
          <w:lang w:val="tr-TR"/>
        </w:rPr>
        <w:t>kılıf</w:t>
      </w:r>
      <w:r w:rsidR="0036306E">
        <w:rPr>
          <w:rFonts w:ascii="Arial" w:hAnsi="Arial" w:cs="Arial"/>
          <w:sz w:val="20"/>
          <w:szCs w:val="20"/>
          <w:lang w:val="tr-TR"/>
        </w:rPr>
        <w:t>ında</w:t>
      </w:r>
      <w:r w:rsidR="00445778" w:rsidRPr="00AE167A">
        <w:rPr>
          <w:rFonts w:ascii="Arial" w:hAnsi="Arial" w:cs="Arial"/>
          <w:sz w:val="20"/>
          <w:szCs w:val="20"/>
          <w:lang w:val="tr-TR"/>
        </w:rPr>
        <w:t xml:space="preserve"> olduğu gibi, olası </w:t>
      </w:r>
      <w:r w:rsidR="0036306E">
        <w:rPr>
          <w:rFonts w:ascii="Arial" w:hAnsi="Arial" w:cs="Arial"/>
          <w:sz w:val="20"/>
          <w:szCs w:val="20"/>
          <w:lang w:val="tr-TR"/>
        </w:rPr>
        <w:t xml:space="preserve">yüzey </w:t>
      </w:r>
      <w:proofErr w:type="spellStart"/>
      <w:r w:rsidR="0036306E">
        <w:rPr>
          <w:rFonts w:ascii="Arial" w:hAnsi="Arial" w:cs="Arial"/>
          <w:sz w:val="20"/>
          <w:szCs w:val="20"/>
          <w:lang w:val="tr-TR"/>
        </w:rPr>
        <w:t>bozuklıklarını</w:t>
      </w:r>
      <w:proofErr w:type="spellEnd"/>
      <w:r w:rsidR="0036306E">
        <w:rPr>
          <w:rFonts w:ascii="Arial" w:hAnsi="Arial" w:cs="Arial"/>
          <w:sz w:val="20"/>
          <w:szCs w:val="20"/>
          <w:lang w:val="tr-TR"/>
        </w:rPr>
        <w:t xml:space="preserve"> dikkate </w:t>
      </w:r>
      <w:proofErr w:type="gramStart"/>
      <w:r w:rsidR="0036306E">
        <w:rPr>
          <w:rFonts w:ascii="Arial" w:hAnsi="Arial" w:cs="Arial"/>
          <w:sz w:val="20"/>
          <w:szCs w:val="20"/>
          <w:lang w:val="tr-TR"/>
        </w:rPr>
        <w:t>alarak  belirli</w:t>
      </w:r>
      <w:proofErr w:type="gramEnd"/>
      <w:r w:rsidR="00445778" w:rsidRPr="00AE167A">
        <w:rPr>
          <w:rFonts w:ascii="Arial" w:hAnsi="Arial" w:cs="Arial"/>
          <w:sz w:val="20"/>
          <w:szCs w:val="20"/>
          <w:lang w:val="tr-TR"/>
        </w:rPr>
        <w:t xml:space="preserve"> uzunluktaki bindirme ile, sadece kendinden yapışkanlı bantlar ile (</w:t>
      </w:r>
      <w:proofErr w:type="spellStart"/>
      <w:r w:rsidR="00445778" w:rsidRPr="00AE167A">
        <w:rPr>
          <w:rFonts w:ascii="Arial" w:hAnsi="Arial" w:cs="Arial"/>
          <w:sz w:val="20"/>
          <w:szCs w:val="20"/>
          <w:lang w:val="tr-TR"/>
        </w:rPr>
        <w:t>MARMA</w:t>
      </w:r>
      <w:proofErr w:type="spellEnd"/>
      <w:r w:rsidR="00445778" w:rsidRPr="00AE167A">
        <w:rPr>
          <w:rFonts w:ascii="Arial" w:hAnsi="Arial" w:cs="Arial"/>
          <w:sz w:val="20"/>
          <w:szCs w:val="20"/>
          <w:lang w:val="tr-TR"/>
        </w:rPr>
        <w:t xml:space="preserve"> N2, </w:t>
      </w:r>
      <w:proofErr w:type="spellStart"/>
      <w:r w:rsidR="00445778" w:rsidRPr="00AE167A">
        <w:rPr>
          <w:rFonts w:ascii="Arial" w:hAnsi="Arial" w:cs="Arial"/>
          <w:sz w:val="20"/>
          <w:szCs w:val="20"/>
          <w:lang w:val="tr-TR"/>
        </w:rPr>
        <w:t>MARMA</w:t>
      </w:r>
      <w:proofErr w:type="spellEnd"/>
      <w:r w:rsidR="00445778" w:rsidRPr="00AE167A">
        <w:rPr>
          <w:rFonts w:ascii="Arial" w:hAnsi="Arial" w:cs="Arial"/>
          <w:sz w:val="20"/>
          <w:szCs w:val="20"/>
          <w:lang w:val="tr-TR"/>
        </w:rPr>
        <w:t xml:space="preserve"> W1) birleştirilmeli</w:t>
      </w:r>
      <w:r w:rsidR="0036306E">
        <w:rPr>
          <w:rFonts w:ascii="Arial" w:hAnsi="Arial" w:cs="Arial"/>
          <w:sz w:val="20"/>
          <w:szCs w:val="20"/>
          <w:lang w:val="tr-TR"/>
        </w:rPr>
        <w:t>dir</w:t>
      </w:r>
      <w:r w:rsidR="00445778" w:rsidRPr="00AE167A">
        <w:rPr>
          <w:rFonts w:ascii="Arial" w:hAnsi="Arial" w:cs="Arial"/>
          <w:sz w:val="20"/>
          <w:szCs w:val="20"/>
          <w:lang w:val="tr-TR"/>
        </w:rPr>
        <w:t>.</w:t>
      </w:r>
    </w:p>
    <w:p w:rsidR="00E53D0E" w:rsidRDefault="00A21376" w:rsidP="00100EFF">
      <w:pPr>
        <w:spacing w:line="240" w:lineRule="auto"/>
        <w:jc w:val="center"/>
        <w:rPr>
          <w:rFonts w:ascii="Arial" w:hAnsi="Arial" w:cs="Arial"/>
          <w:b/>
        </w:rPr>
      </w:pPr>
      <w:r>
        <w:rPr>
          <w:rFonts w:ascii="Arial" w:hAnsi="Arial" w:cs="Arial"/>
          <w:b/>
          <w:lang w:val="tr-TR"/>
        </w:rPr>
        <w:t>AÇIKLAMALAR</w:t>
      </w:r>
    </w:p>
    <w:p w:rsidR="004001D1" w:rsidRPr="00046B49" w:rsidRDefault="00861708" w:rsidP="006C306B">
      <w:pPr>
        <w:pStyle w:val="ListeParagraf"/>
        <w:numPr>
          <w:ilvl w:val="0"/>
          <w:numId w:val="3"/>
        </w:numPr>
        <w:spacing w:line="240" w:lineRule="auto"/>
        <w:ind w:left="567" w:hanging="283"/>
        <w:jc w:val="both"/>
        <w:rPr>
          <w:rFonts w:ascii="Arial" w:hAnsi="Arial" w:cs="Arial"/>
          <w:sz w:val="20"/>
          <w:szCs w:val="20"/>
        </w:rPr>
      </w:pPr>
      <w:r>
        <w:rPr>
          <w:rFonts w:ascii="Arial" w:hAnsi="Arial" w:cs="Arial"/>
          <w:b/>
          <w:bCs/>
          <w:noProof/>
          <w:sz w:val="20"/>
          <w:szCs w:val="20"/>
          <w:lang w:val="tr-TR" w:eastAsia="tr-TR"/>
        </w:rPr>
        <mc:AlternateContent>
          <mc:Choice Requires="wps">
            <w:drawing>
              <wp:anchor distT="0" distB="0" distL="114300" distR="114300" simplePos="0" relativeHeight="251667456" behindDoc="0" locked="0" layoutInCell="1" allowOverlap="1">
                <wp:simplePos x="0" y="0"/>
                <wp:positionH relativeFrom="column">
                  <wp:posOffset>3357509</wp:posOffset>
                </wp:positionH>
                <wp:positionV relativeFrom="paragraph">
                  <wp:posOffset>462997</wp:posOffset>
                </wp:positionV>
                <wp:extent cx="1840675" cy="201881"/>
                <wp:effectExtent l="0" t="0" r="26670" b="27305"/>
                <wp:wrapNone/>
                <wp:docPr id="10" name="Metin Kutusu 10"/>
                <wp:cNvGraphicFramePr/>
                <a:graphic xmlns:a="http://schemas.openxmlformats.org/drawingml/2006/main">
                  <a:graphicData uri="http://schemas.microsoft.com/office/word/2010/wordprocessingShape">
                    <wps:wsp>
                      <wps:cNvSpPr txBox="1"/>
                      <wps:spPr>
                        <a:xfrm>
                          <a:off x="0" y="0"/>
                          <a:ext cx="1840675" cy="2018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708" w:rsidRPr="00861708" w:rsidRDefault="00861708">
                            <w:pPr>
                              <w:rPr>
                                <w:sz w:val="16"/>
                              </w:rPr>
                            </w:pPr>
                            <w:r w:rsidRPr="00861708">
                              <w:rPr>
                                <w:sz w:val="16"/>
                              </w:rPr>
                              <w:t xml:space="preserve">Tek taraflı yapışkanlı bant ile yapıştırma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0" o:spid="_x0000_s1032" type="#_x0000_t202" style="position:absolute;left:0;text-align:left;margin-left:264.35pt;margin-top:36.45pt;width:144.95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QmgIAAL8FAAAOAAAAZHJzL2Uyb0RvYy54bWysVN9P2zAQfp+0/8Hy+0jLSukqUtSBmKYx&#10;QIOJZ9exqYXt82ynSffX7+wkpTBemPaSnH3f/fp8dyenrdFkI3xQYEs6PhhRIiyHStmHkv68u/gw&#10;oyREZiumwYqSbkWgp4v3704aNxeHsAZdCU/QiQ3zxpV0HaObF0Xga2FYOAAnLColeMMiHv1DUXnW&#10;oHeji8PRaFo04CvngYsQ8Pa8U9JF9i+l4PFayiAi0SXF3GL++vxdpW+xOGHzB8/cWvE+DfYPWRim&#10;LAbduTpnkZHaq79cGcU9BJDxgIMpQErFRa4BqxmPXlRzu2ZO5FqQnOB2NIX/55ZfbW48URW+HdJj&#10;mcE3+i6isuRbHetQE7xGjhoX5gi9dQiO7WdoET/cB7xMpbfSm/THogjq0d12x7BoI+HJaDYZTY+P&#10;KOGow4pns+ymeLJ2PsQvAgxJQkk9vmAmlm0uQ8RMEDpAUrAAWlUXSut8SF0jzrQnG4bvrePg/BlK&#10;W9KUdPrxaJQdP9Ml1zv7lWb8MVWJMfdQeNI2hRO5v/q0EkMdE1mKWy0SRtsfQiK/mZBXcmScC7vL&#10;M6MTSmJFbzHs8U9ZvcW4qwMtcmSwcWdslAXfsfSc2upxoFZ2eCRpr+4kxnbV5saaDo2ygmqL/eOh&#10;m8Lg+IVCvi9ZiDfM49hhy+Aqidf4kRrwkaCXKFmD//3afcLjNKCWkgbHuKThV828oER/tTgnn8aT&#10;SZr7fJgcHR/iwe9rVvsaW5szwM4Z49JyPIsJH/UgSg/mHjfOMkVFFbMcY5c0DuJZ7JYLbiwulssM&#10;wkl3LF7aW8eT68Ry6rO79p551/d5xAm5gmHg2fxFu3fYZGlhWUeQKs9C4rljtecft0Ru136jpTW0&#10;f86op727+AMAAP//AwBQSwMEFAAGAAgAAAAhABqY33rdAAAACgEAAA8AAABkcnMvZG93bnJldi54&#10;bWxMj8FOwzAQRO9I/IO1SNyo0wgaN41TASpcOFFQz268tS1iO4rdNPw9ywmOq3maedtsZ9+zCcfk&#10;YpCwXBTAMHRRu2AkfH683AlgKaugVR8DSvjGBNv2+qpRtY6X8I7TPhtGJSHVSoLNeag5T51Fr9Ii&#10;DhgoO8XRq0znaLge1YXKfc/Lolhxr1ygBasGfLbYfe3PXsLuyaxNJ9Rod0I7N82H05t5lfL2Zn7c&#10;AMs45z8YfvVJHVpyOsZz0In1Eh5KUREqoSrXwAgQS7ECdiSyuK+Atw3//0L7AwAA//8DAFBLAQIt&#10;ABQABgAIAAAAIQC2gziS/gAAAOEBAAATAAAAAAAAAAAAAAAAAAAAAABbQ29udGVudF9UeXBlc10u&#10;eG1sUEsBAi0AFAAGAAgAAAAhADj9If/WAAAAlAEAAAsAAAAAAAAAAAAAAAAALwEAAF9yZWxzLy5y&#10;ZWxzUEsBAi0AFAAGAAgAAAAhAD7mopCaAgAAvwUAAA4AAAAAAAAAAAAAAAAALgIAAGRycy9lMm9E&#10;b2MueG1sUEsBAi0AFAAGAAgAAAAhABqY33rdAAAACgEAAA8AAAAAAAAAAAAAAAAA9AQAAGRycy9k&#10;b3ducmV2LnhtbFBLBQYAAAAABAAEAPMAAAD+BQAAAAA=&#10;" fillcolor="white [3201]" strokeweight=".5pt">
                <v:textbox>
                  <w:txbxContent>
                    <w:p w:rsidR="00861708" w:rsidRPr="00861708" w:rsidRDefault="00861708">
                      <w:pPr>
                        <w:rPr>
                          <w:sz w:val="16"/>
                        </w:rPr>
                      </w:pPr>
                      <w:r w:rsidRPr="00861708">
                        <w:rPr>
                          <w:sz w:val="16"/>
                        </w:rPr>
                        <w:t xml:space="preserve">Tek taraflı yapışkanlı bant ile yapıştırma </w:t>
                      </w:r>
                    </w:p>
                  </w:txbxContent>
                </v:textbox>
              </v:shape>
            </w:pict>
          </mc:Fallback>
        </mc:AlternateContent>
      </w:r>
      <w:r w:rsidR="00445778" w:rsidRPr="006534EE">
        <w:rPr>
          <w:rFonts w:ascii="Arial" w:hAnsi="Arial" w:cs="Arial"/>
          <w:b/>
          <w:bCs/>
          <w:sz w:val="20"/>
          <w:szCs w:val="20"/>
          <w:lang w:val="tr-TR"/>
        </w:rPr>
        <w:t>İKÖ</w:t>
      </w:r>
      <w:r w:rsidR="00445778" w:rsidRPr="004001D1">
        <w:rPr>
          <w:rFonts w:ascii="Arial" w:hAnsi="Arial" w:cs="Arial"/>
          <w:sz w:val="20"/>
          <w:szCs w:val="20"/>
          <w:lang w:val="tr-TR"/>
        </w:rPr>
        <w:t xml:space="preserve"> şeritlerinin yan ve ön birleştirmelerinin sızdırmazlığı, Uluslararası </w:t>
      </w:r>
      <w:proofErr w:type="spellStart"/>
      <w:r w:rsidR="00445778" w:rsidRPr="004001D1">
        <w:rPr>
          <w:rFonts w:ascii="Arial" w:hAnsi="Arial" w:cs="Arial"/>
          <w:sz w:val="20"/>
          <w:szCs w:val="20"/>
          <w:lang w:val="tr-TR"/>
        </w:rPr>
        <w:t>Çatıcılık</w:t>
      </w:r>
      <w:proofErr w:type="spellEnd"/>
      <w:r w:rsidR="00445778" w:rsidRPr="004001D1">
        <w:rPr>
          <w:rFonts w:ascii="Arial" w:hAnsi="Arial" w:cs="Arial"/>
          <w:sz w:val="20"/>
          <w:szCs w:val="20"/>
          <w:lang w:val="tr-TR"/>
        </w:rPr>
        <w:t xml:space="preserve"> Federasyonunun (</w:t>
      </w:r>
      <w:proofErr w:type="spellStart"/>
      <w:r w:rsidR="00445778" w:rsidRPr="004001D1">
        <w:rPr>
          <w:rFonts w:ascii="Arial" w:hAnsi="Arial" w:cs="Arial"/>
          <w:sz w:val="20"/>
          <w:szCs w:val="20"/>
          <w:lang w:val="tr-TR"/>
        </w:rPr>
        <w:t>IFD</w:t>
      </w:r>
      <w:proofErr w:type="spellEnd"/>
      <w:r w:rsidR="00445778" w:rsidRPr="004001D1">
        <w:rPr>
          <w:rFonts w:ascii="Arial" w:hAnsi="Arial" w:cs="Arial"/>
          <w:sz w:val="20"/>
          <w:szCs w:val="20"/>
          <w:lang w:val="tr-TR"/>
        </w:rPr>
        <w:t xml:space="preserve">) belirlediği kılavuza göre düzenlenen Polonya Çatıcılar Derneğinin </w:t>
      </w:r>
      <w:proofErr w:type="spellStart"/>
      <w:r w:rsidR="00445778" w:rsidRPr="004001D1">
        <w:rPr>
          <w:rFonts w:ascii="Arial" w:hAnsi="Arial" w:cs="Arial"/>
          <w:sz w:val="20"/>
          <w:szCs w:val="20"/>
          <w:lang w:val="tr-TR"/>
        </w:rPr>
        <w:t>Çatıcılık</w:t>
      </w:r>
      <w:proofErr w:type="spellEnd"/>
      <w:r w:rsidR="00445778" w:rsidRPr="004001D1">
        <w:rPr>
          <w:rFonts w:ascii="Arial" w:hAnsi="Arial" w:cs="Arial"/>
          <w:sz w:val="20"/>
          <w:szCs w:val="20"/>
          <w:lang w:val="tr-TR"/>
        </w:rPr>
        <w:t xml:space="preserve"> Kılavuzunda belirtilen sızdırmazlık sınıflarına göre yapılmalıdır.</w:t>
      </w:r>
    </w:p>
    <w:p w:rsidR="00100EFF" w:rsidRPr="00046B49" w:rsidRDefault="00861708" w:rsidP="006C306B">
      <w:pPr>
        <w:pStyle w:val="ListeParagraf"/>
        <w:numPr>
          <w:ilvl w:val="0"/>
          <w:numId w:val="3"/>
        </w:numPr>
        <w:spacing w:line="240" w:lineRule="auto"/>
        <w:ind w:left="567" w:hanging="283"/>
        <w:jc w:val="both"/>
        <w:rPr>
          <w:rFonts w:ascii="Arial" w:hAnsi="Arial" w:cs="Arial"/>
          <w:sz w:val="20"/>
          <w:szCs w:val="20"/>
          <w:lang w:val="tr-TR"/>
        </w:rPr>
      </w:pPr>
      <w:r>
        <w:rPr>
          <w:rFonts w:ascii="Arial" w:hAnsi="Arial" w:cs="Arial"/>
          <w:b/>
          <w:bCs/>
          <w:noProof/>
          <w:sz w:val="20"/>
          <w:szCs w:val="20"/>
          <w:lang w:val="tr-TR" w:eastAsia="tr-TR"/>
        </w:rPr>
        <mc:AlternateContent>
          <mc:Choice Requires="wps">
            <w:drawing>
              <wp:anchor distT="0" distB="0" distL="114300" distR="114300" simplePos="0" relativeHeight="251669504" behindDoc="0" locked="0" layoutInCell="1" allowOverlap="1" wp14:anchorId="256B54AC" wp14:editId="219C212B">
                <wp:simplePos x="0" y="0"/>
                <wp:positionH relativeFrom="column">
                  <wp:posOffset>4722907</wp:posOffset>
                </wp:positionH>
                <wp:positionV relativeFrom="paragraph">
                  <wp:posOffset>881026</wp:posOffset>
                </wp:positionV>
                <wp:extent cx="1840675" cy="201881"/>
                <wp:effectExtent l="0" t="0" r="26670" b="27305"/>
                <wp:wrapNone/>
                <wp:docPr id="11" name="Metin Kutusu 11"/>
                <wp:cNvGraphicFramePr/>
                <a:graphic xmlns:a="http://schemas.openxmlformats.org/drawingml/2006/main">
                  <a:graphicData uri="http://schemas.microsoft.com/office/word/2010/wordprocessingShape">
                    <wps:wsp>
                      <wps:cNvSpPr txBox="1"/>
                      <wps:spPr>
                        <a:xfrm>
                          <a:off x="0" y="0"/>
                          <a:ext cx="1840675" cy="2018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708" w:rsidRPr="00861708" w:rsidRDefault="00861708">
                            <w:pPr>
                              <w:rPr>
                                <w:sz w:val="16"/>
                              </w:rPr>
                            </w:pPr>
                            <w:r>
                              <w:rPr>
                                <w:sz w:val="16"/>
                              </w:rPr>
                              <w:t xml:space="preserve">İki </w:t>
                            </w:r>
                            <w:r w:rsidRPr="00861708">
                              <w:rPr>
                                <w:sz w:val="16"/>
                              </w:rPr>
                              <w:t xml:space="preserve">taraflı yapışkanlı bant ile yapıştırma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033" type="#_x0000_t202" style="position:absolute;left:0;text-align:left;margin-left:371.9pt;margin-top:69.35pt;width:144.95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VEmgIAAL8FAAAOAAAAZHJzL2Uyb0RvYy54bWysVN9P2zAQfp+0/8Hy+0jLCnQVKepATNMY&#10;oMHEs+vY1ML2ebbTpPvrd3aS0jJemPaSnH3f/fp8d6dnrdFkLXxQYEs6PhhRIiyHStnHkv68v/ww&#10;pSREZiumwYqSbkSgZ/P3704bNxOHsAJdCU/QiQ2zxpV0FaObFUXgK2FYOAAnLColeMMiHv1jUXnW&#10;oHeji8PR6LhowFfOAxch4O1Fp6Tz7F9KweONlEFEokuKucX89fm7TN9ifspmj565leJ9GuwfsjBM&#10;WQy6dXXBIiO1V3+5Mop7CCDjAQdTgJSKi1wDVjMevajmbsWcyLUgOcFtaQr/zy2/Xt96oip8uzEl&#10;lhl8o+8iKku+1bEONcFr5KhxYYbQO4fg2H6GFvHDfcDLVHorvUl/LIqgHtnebBkWbSQ8GU0no+OT&#10;I0o46rDi6TS7KZ6tnQ/xiwBDklBSjy+YiWXrqxAxE4QOkBQsgFbVpdI6H1LXiHPtyZrhe+s4ON9D&#10;aUuakh5/PBplx3u65Hprv9SMP6UqMeYOCk/apnAi91efVmKoYyJLcaNFwmj7Q0jkNxPySo6Mc2G3&#10;eWZ0Qkms6C2GPf45q7cYd3WgRY4MNm6NjbLgO5b2qa2eBmplh0eSdupOYmyXbW6sk6FRllBtsH88&#10;dFMYHL9UyPcVC/GWeRw7bBlcJfEGP1IDPhL0EiUr8L9fu094nAbUUtLgGJc0/KqZF5Torxbn5NN4&#10;Mklznw+To5NDPPhdzXJXY2tzDtg5OAqYXRYTPupBlB7MA26cRYqKKmY5xi5pHMTz2C0X3FhcLBYZ&#10;hJPuWLyyd44n14nl1Gf37QPzru/ziBNyDcPAs9mLdu+wydLCoo4gVZ6FxHPHas8/boncrv1GS2to&#10;95xRz3t3/gcAAP//AwBQSwMEFAAGAAgAAAAhABal46TeAAAADAEAAA8AAABkcnMvZG93bnJldi54&#10;bWxMj8FOwzAQRO9I/IO1SNyoDQGShjgVoMKlJwrq2Y23jkVsR7abhr9ne4LbrGY0+6ZZzW5gE8Zk&#10;g5dwuxDA0HdBW28kfH2+3VTAUlZeqyF4lPCDCVbt5UWjah1O/gOnbTaMSnyqlYQ+57HmPHU9OpUW&#10;YURP3iFEpzKd0XAd1YnK3cDvhHjkTllPH3o14muP3ff26CSsX8zSdJWK/brS1k7z7rAx71JeX83P&#10;T8AyzvkvDGd8QoeWmPbh6HVig4TyviD0TEZRlcDOCVEUpPakSvEAvG34/xHtLwAAAP//AwBQSwEC&#10;LQAUAAYACAAAACEAtoM4kv4AAADhAQAAEwAAAAAAAAAAAAAAAAAAAAAAW0NvbnRlbnRfVHlwZXNd&#10;LnhtbFBLAQItABQABgAIAAAAIQA4/SH/1gAAAJQBAAALAAAAAAAAAAAAAAAAAC8BAABfcmVscy8u&#10;cmVsc1BLAQItABQABgAIAAAAIQBbwoVEmgIAAL8FAAAOAAAAAAAAAAAAAAAAAC4CAABkcnMvZTJv&#10;RG9jLnhtbFBLAQItABQABgAIAAAAIQAWpeOk3gAAAAwBAAAPAAAAAAAAAAAAAAAAAPQEAABkcnMv&#10;ZG93bnJldi54bWxQSwUGAAAAAAQABADzAAAA/wUAAAAA&#10;" fillcolor="white [3201]" strokeweight=".5pt">
                <v:textbox>
                  <w:txbxContent>
                    <w:p w:rsidR="00861708" w:rsidRPr="00861708" w:rsidRDefault="00861708">
                      <w:pPr>
                        <w:rPr>
                          <w:sz w:val="16"/>
                        </w:rPr>
                      </w:pPr>
                      <w:r>
                        <w:rPr>
                          <w:sz w:val="16"/>
                        </w:rPr>
                        <w:t xml:space="preserve">İki </w:t>
                      </w:r>
                      <w:r w:rsidRPr="00861708">
                        <w:rPr>
                          <w:sz w:val="16"/>
                        </w:rPr>
                        <w:t>taraflı yapışkan</w:t>
                      </w:r>
                      <w:bookmarkStart w:id="1" w:name="_GoBack"/>
                      <w:r w:rsidRPr="00861708">
                        <w:rPr>
                          <w:sz w:val="16"/>
                        </w:rPr>
                        <w:t xml:space="preserve">lı bant ile yapıştırma </w:t>
                      </w:r>
                      <w:bookmarkEnd w:id="1"/>
                    </w:p>
                  </w:txbxContent>
                </v:textbox>
              </v:shape>
            </w:pict>
          </mc:Fallback>
        </mc:AlternateContent>
      </w:r>
      <w:r w:rsidR="00445778" w:rsidRPr="006534EE">
        <w:rPr>
          <w:rFonts w:ascii="Arial" w:hAnsi="Arial" w:cs="Arial"/>
          <w:sz w:val="20"/>
          <w:szCs w:val="20"/>
          <w:lang w:val="tr-TR"/>
        </w:rPr>
        <w:t xml:space="preserve">Isı yalıtımı ve çatı </w:t>
      </w:r>
      <w:proofErr w:type="gramStart"/>
      <w:r w:rsidR="00445778" w:rsidRPr="006534EE">
        <w:rPr>
          <w:rFonts w:ascii="Arial" w:hAnsi="Arial" w:cs="Arial"/>
          <w:sz w:val="20"/>
          <w:szCs w:val="20"/>
          <w:lang w:val="tr-TR"/>
        </w:rPr>
        <w:t>konstrüksiyonunun</w:t>
      </w:r>
      <w:proofErr w:type="gramEnd"/>
      <w:r w:rsidR="00445778" w:rsidRPr="006534EE">
        <w:rPr>
          <w:rFonts w:ascii="Arial" w:hAnsi="Arial" w:cs="Arial"/>
          <w:sz w:val="20"/>
          <w:szCs w:val="20"/>
          <w:lang w:val="tr-TR"/>
        </w:rPr>
        <w:t xml:space="preserve"> havalandırma şekli </w:t>
      </w:r>
      <w:r w:rsidR="00445778" w:rsidRPr="006534EE">
        <w:rPr>
          <w:rFonts w:ascii="Arial" w:hAnsi="Arial" w:cs="Arial"/>
          <w:b/>
          <w:bCs/>
          <w:sz w:val="20"/>
          <w:szCs w:val="20"/>
          <w:lang w:val="tr-TR"/>
        </w:rPr>
        <w:t>İKÖ'nün</w:t>
      </w:r>
      <w:r w:rsidR="00445778" w:rsidRPr="006534EE">
        <w:rPr>
          <w:rFonts w:ascii="Arial" w:hAnsi="Arial" w:cs="Arial"/>
          <w:sz w:val="20"/>
          <w:szCs w:val="20"/>
          <w:lang w:val="tr-TR"/>
        </w:rPr>
        <w:t xml:space="preserve"> monte edildiği zemindeki </w:t>
      </w:r>
      <w:r w:rsidR="00FA14A4">
        <w:rPr>
          <w:rFonts w:ascii="Arial" w:hAnsi="Arial" w:cs="Arial"/>
          <w:sz w:val="20"/>
          <w:szCs w:val="20"/>
          <w:lang w:val="tr-TR"/>
        </w:rPr>
        <w:t>difüzyon</w:t>
      </w:r>
      <w:r w:rsidR="00FA14A4" w:rsidRPr="006534EE">
        <w:rPr>
          <w:rFonts w:ascii="Arial" w:hAnsi="Arial" w:cs="Arial"/>
          <w:sz w:val="20"/>
          <w:szCs w:val="20"/>
          <w:lang w:val="tr-TR"/>
        </w:rPr>
        <w:t xml:space="preserve"> </w:t>
      </w:r>
      <w:r w:rsidR="00445778" w:rsidRPr="006534EE">
        <w:rPr>
          <w:rFonts w:ascii="Arial" w:hAnsi="Arial" w:cs="Arial"/>
          <w:sz w:val="20"/>
          <w:szCs w:val="20"/>
          <w:lang w:val="tr-TR"/>
        </w:rPr>
        <w:t>gücüne (su buharı geçirebilme özelliğine) bağlıdır. Isı yalıtım</w:t>
      </w:r>
      <w:r w:rsidR="00FA14A4">
        <w:rPr>
          <w:rFonts w:ascii="Arial" w:hAnsi="Arial" w:cs="Arial"/>
          <w:sz w:val="20"/>
          <w:szCs w:val="20"/>
          <w:lang w:val="tr-TR"/>
        </w:rPr>
        <w:t xml:space="preserve"> malzemesinin</w:t>
      </w:r>
      <w:r w:rsidR="00445778" w:rsidRPr="006534EE">
        <w:rPr>
          <w:rFonts w:ascii="Arial" w:hAnsi="Arial" w:cs="Arial"/>
          <w:sz w:val="20"/>
          <w:szCs w:val="20"/>
          <w:lang w:val="tr-TR"/>
        </w:rPr>
        <w:t xml:space="preserve"> </w:t>
      </w:r>
      <w:r w:rsidR="00445778" w:rsidRPr="007E12E7">
        <w:rPr>
          <w:rFonts w:ascii="Arial" w:hAnsi="Arial" w:cs="Arial"/>
          <w:b/>
          <w:bCs/>
          <w:sz w:val="20"/>
          <w:szCs w:val="20"/>
          <w:lang w:val="tr-TR"/>
        </w:rPr>
        <w:t>İKÖ</w:t>
      </w:r>
      <w:r w:rsidR="00445778" w:rsidRPr="006534EE">
        <w:rPr>
          <w:rFonts w:ascii="Arial" w:hAnsi="Arial" w:cs="Arial"/>
          <w:sz w:val="20"/>
          <w:szCs w:val="20"/>
          <w:lang w:val="tr-TR"/>
        </w:rPr>
        <w:t xml:space="preserve"> </w:t>
      </w:r>
      <w:r w:rsidR="00FA14A4">
        <w:rPr>
          <w:rFonts w:ascii="Arial" w:hAnsi="Arial" w:cs="Arial"/>
          <w:sz w:val="20"/>
          <w:szCs w:val="20"/>
          <w:lang w:val="tr-TR"/>
        </w:rPr>
        <w:t>tatbik edilmiş çatı</w:t>
      </w:r>
      <w:r w:rsidR="00FA14A4" w:rsidRPr="006534EE">
        <w:rPr>
          <w:rFonts w:ascii="Arial" w:hAnsi="Arial" w:cs="Arial"/>
          <w:sz w:val="20"/>
          <w:szCs w:val="20"/>
          <w:lang w:val="tr-TR"/>
        </w:rPr>
        <w:t xml:space="preserve"> </w:t>
      </w:r>
      <w:r w:rsidR="00445778" w:rsidRPr="006534EE">
        <w:rPr>
          <w:rFonts w:ascii="Arial" w:hAnsi="Arial" w:cs="Arial"/>
          <w:sz w:val="20"/>
          <w:szCs w:val="20"/>
          <w:lang w:val="tr-TR"/>
        </w:rPr>
        <w:t>kılıf</w:t>
      </w:r>
      <w:r w:rsidR="00FA14A4">
        <w:rPr>
          <w:rFonts w:ascii="Arial" w:hAnsi="Arial" w:cs="Arial"/>
          <w:sz w:val="20"/>
          <w:szCs w:val="20"/>
          <w:lang w:val="tr-TR"/>
        </w:rPr>
        <w:t>ına</w:t>
      </w:r>
      <w:r w:rsidR="00445778" w:rsidRPr="006534EE">
        <w:rPr>
          <w:rFonts w:ascii="Arial" w:hAnsi="Arial" w:cs="Arial"/>
          <w:sz w:val="20"/>
          <w:szCs w:val="20"/>
          <w:lang w:val="tr-TR"/>
        </w:rPr>
        <w:t xml:space="preserve"> temas</w:t>
      </w:r>
      <w:r w:rsidR="00FA14A4">
        <w:rPr>
          <w:rFonts w:ascii="Arial" w:hAnsi="Arial" w:cs="Arial"/>
          <w:sz w:val="20"/>
          <w:szCs w:val="20"/>
          <w:lang w:val="tr-TR"/>
        </w:rPr>
        <w:t xml:space="preserve"> edecek şekilde </w:t>
      </w:r>
      <w:r w:rsidR="00445778" w:rsidRPr="006534EE">
        <w:rPr>
          <w:rFonts w:ascii="Arial" w:hAnsi="Arial" w:cs="Arial"/>
          <w:sz w:val="20"/>
          <w:szCs w:val="20"/>
          <w:lang w:val="tr-TR"/>
        </w:rPr>
        <w:t xml:space="preserve">uygulanması, sadece dar levhalarla (en fazla 11 cm genişliğinde) ya da levhaların sabitlenmesi kafes sistemi ile yapılırsa mümkündür. Buhar yalıtım özelliklerine sahip </w:t>
      </w:r>
      <w:r w:rsidR="00FA14A4">
        <w:rPr>
          <w:rFonts w:ascii="Arial" w:hAnsi="Arial" w:cs="Arial"/>
          <w:sz w:val="20"/>
          <w:szCs w:val="20"/>
          <w:lang w:val="tr-TR"/>
        </w:rPr>
        <w:t xml:space="preserve">çatı </w:t>
      </w:r>
      <w:r w:rsidR="00445778" w:rsidRPr="006534EE">
        <w:rPr>
          <w:rFonts w:ascii="Arial" w:hAnsi="Arial" w:cs="Arial"/>
          <w:sz w:val="20"/>
          <w:szCs w:val="20"/>
          <w:lang w:val="tr-TR"/>
        </w:rPr>
        <w:t>kılıflar</w:t>
      </w:r>
      <w:r w:rsidR="00FA14A4">
        <w:rPr>
          <w:rFonts w:ascii="Arial" w:hAnsi="Arial" w:cs="Arial"/>
          <w:sz w:val="20"/>
          <w:szCs w:val="20"/>
          <w:lang w:val="tr-TR"/>
        </w:rPr>
        <w:t>ın</w:t>
      </w:r>
      <w:r w:rsidR="00445778" w:rsidRPr="006534EE">
        <w:rPr>
          <w:rFonts w:ascii="Arial" w:hAnsi="Arial" w:cs="Arial"/>
          <w:sz w:val="20"/>
          <w:szCs w:val="20"/>
          <w:lang w:val="tr-TR"/>
        </w:rPr>
        <w:t>da (</w:t>
      </w:r>
      <w:r w:rsidR="00FA14A4">
        <w:rPr>
          <w:rFonts w:ascii="Arial" w:hAnsi="Arial" w:cs="Arial"/>
          <w:sz w:val="20"/>
          <w:szCs w:val="20"/>
          <w:lang w:val="tr-TR"/>
        </w:rPr>
        <w:t>OSB</w:t>
      </w:r>
      <w:r w:rsidR="00445778" w:rsidRPr="006534EE">
        <w:rPr>
          <w:rFonts w:ascii="Arial" w:hAnsi="Arial" w:cs="Arial"/>
          <w:sz w:val="20"/>
          <w:szCs w:val="20"/>
          <w:lang w:val="tr-TR"/>
        </w:rPr>
        <w:t xml:space="preserve"> veya çok işlevli levha vb.), bu levhalar ve ısı yalıtımı arasındaki boşluk havalandırılmalıdır. </w:t>
      </w:r>
      <w:r w:rsidR="00445778">
        <w:rPr>
          <w:noProof/>
          <w:lang w:val="tr-TR" w:eastAsia="tr-TR"/>
        </w:rPr>
        <w:drawing>
          <wp:anchor distT="0" distB="0" distL="114300" distR="114300" simplePos="0" relativeHeight="251664384" behindDoc="0" locked="0" layoutInCell="1" allowOverlap="1" wp14:anchorId="5BF519FA" wp14:editId="64F27564">
            <wp:simplePos x="0" y="0"/>
            <wp:positionH relativeFrom="margin">
              <wp:posOffset>4291330</wp:posOffset>
            </wp:positionH>
            <wp:positionV relativeFrom="margin">
              <wp:posOffset>7796530</wp:posOffset>
            </wp:positionV>
            <wp:extent cx="1524000" cy="819150"/>
            <wp:effectExtent l="19050" t="0" r="0" b="0"/>
            <wp:wrapSquare wrapText="bothSides"/>
            <wp:docPr id="6" name="Obraz 1" descr="marma_logo.gif"/>
            <wp:cNvGraphicFramePr/>
            <a:graphic xmlns:a="http://schemas.openxmlformats.org/drawingml/2006/main">
              <a:graphicData uri="http://schemas.openxmlformats.org/drawingml/2006/picture">
                <pic:pic xmlns:pic="http://schemas.openxmlformats.org/drawingml/2006/picture">
                  <pic:nvPicPr>
                    <pic:cNvPr id="0" name="marma_logo.gif"/>
                    <pic:cNvPicPr/>
                  </pic:nvPicPr>
                  <pic:blipFill>
                    <a:blip r:embed="rId13" cstate="print"/>
                    <a:stretch>
                      <a:fillRect/>
                    </a:stretch>
                  </pic:blipFill>
                  <pic:spPr>
                    <a:xfrm>
                      <a:off x="0" y="0"/>
                      <a:ext cx="1524000" cy="819150"/>
                    </a:xfrm>
                    <a:prstGeom prst="rect">
                      <a:avLst/>
                    </a:prstGeom>
                  </pic:spPr>
                </pic:pic>
              </a:graphicData>
            </a:graphic>
          </wp:anchor>
        </w:drawing>
      </w:r>
    </w:p>
    <w:p w:rsidR="007E12E7" w:rsidRPr="00046B49" w:rsidRDefault="00445778" w:rsidP="007E12E7">
      <w:pPr>
        <w:pStyle w:val="GvdeMetniGirintisi"/>
        <w:tabs>
          <w:tab w:val="left" w:pos="284"/>
        </w:tabs>
        <w:ind w:left="720" w:right="-284"/>
        <w:jc w:val="right"/>
        <w:rPr>
          <w:rFonts w:ascii="Arial" w:hAnsi="Arial" w:cs="Arial"/>
          <w:b/>
          <w:sz w:val="18"/>
          <w:szCs w:val="18"/>
          <w:lang w:val="tr-TR"/>
        </w:rPr>
      </w:pPr>
      <w:r w:rsidRPr="007E12E7">
        <w:rPr>
          <w:rFonts w:ascii="Arial" w:hAnsi="Arial" w:cs="Arial"/>
          <w:b/>
          <w:sz w:val="18"/>
          <w:szCs w:val="18"/>
          <w:lang w:val="tr-TR"/>
        </w:rPr>
        <w:t xml:space="preserve">Bu uygulama </w:t>
      </w:r>
      <w:r>
        <w:rPr>
          <w:rFonts w:ascii="Arial" w:hAnsi="Arial" w:cs="Arial"/>
          <w:b/>
          <w:sz w:val="18"/>
          <w:szCs w:val="18"/>
          <w:lang w:val="tr-TR"/>
        </w:rPr>
        <w:t xml:space="preserve">talimatı </w:t>
      </w:r>
      <w:r w:rsidRPr="007E12E7">
        <w:rPr>
          <w:rFonts w:ascii="Arial" w:hAnsi="Arial" w:cs="Arial"/>
          <w:b/>
          <w:sz w:val="18"/>
          <w:szCs w:val="18"/>
          <w:lang w:val="tr-TR"/>
        </w:rPr>
        <w:t xml:space="preserve">Mayıs 2019’daki mevcut bilgi düzeyi </w:t>
      </w:r>
      <w:proofErr w:type="gramStart"/>
      <w:r w:rsidRPr="007E12E7">
        <w:rPr>
          <w:rFonts w:ascii="Arial" w:hAnsi="Arial" w:cs="Arial"/>
          <w:b/>
          <w:sz w:val="18"/>
          <w:szCs w:val="18"/>
          <w:lang w:val="tr-TR"/>
        </w:rPr>
        <w:t>dahilinde</w:t>
      </w:r>
      <w:proofErr w:type="gramEnd"/>
      <w:r w:rsidRPr="007E12E7">
        <w:rPr>
          <w:rFonts w:ascii="Arial" w:hAnsi="Arial" w:cs="Arial"/>
          <w:b/>
          <w:sz w:val="18"/>
          <w:szCs w:val="18"/>
          <w:lang w:val="tr-TR"/>
        </w:rPr>
        <w:t xml:space="preserve"> hazırlanmıştır.</w:t>
      </w:r>
    </w:p>
    <w:p w:rsidR="007E12E7" w:rsidRPr="00046B49" w:rsidRDefault="00445778" w:rsidP="007E12E7">
      <w:pPr>
        <w:pStyle w:val="GvdeMetniGirintisi"/>
        <w:ind w:left="720"/>
        <w:jc w:val="right"/>
        <w:rPr>
          <w:rFonts w:ascii="Arial" w:hAnsi="Arial" w:cs="Arial"/>
          <w:sz w:val="18"/>
          <w:szCs w:val="18"/>
          <w:lang w:val="de-DE"/>
        </w:rPr>
      </w:pPr>
      <w:r w:rsidRPr="007E12E7">
        <w:rPr>
          <w:rFonts w:ascii="Arial" w:hAnsi="Arial" w:cs="Arial"/>
          <w:sz w:val="18"/>
          <w:szCs w:val="18"/>
          <w:lang w:val="tr-TR"/>
        </w:rPr>
        <w:t xml:space="preserve">İlave bilgiler internet aşağıdaki internet sitelerinde mevcuttur: </w:t>
      </w:r>
    </w:p>
    <w:p w:rsidR="002078BF" w:rsidRPr="007E12E7" w:rsidRDefault="00B550C5" w:rsidP="005813EA">
      <w:pPr>
        <w:pStyle w:val="GvdeMetniGirintisi"/>
        <w:ind w:left="720"/>
        <w:jc w:val="right"/>
        <w:rPr>
          <w:rFonts w:ascii="Arial" w:hAnsi="Arial" w:cs="Arial"/>
          <w:sz w:val="18"/>
          <w:szCs w:val="18"/>
          <w:lang w:val="en-US"/>
        </w:rPr>
      </w:pPr>
      <w:hyperlink r:id="rId14" w:history="1">
        <w:r w:rsidR="00445778" w:rsidRPr="007E12E7">
          <w:rPr>
            <w:rStyle w:val="Kpr"/>
            <w:rFonts w:ascii="Arial" w:hAnsi="Arial" w:cs="Arial"/>
            <w:sz w:val="18"/>
            <w:szCs w:val="18"/>
            <w:lang w:val="tr-TR"/>
          </w:rPr>
          <w:t>www.marma.com.pl</w:t>
        </w:r>
      </w:hyperlink>
      <w:r w:rsidR="00445778" w:rsidRPr="007E12E7">
        <w:rPr>
          <w:rFonts w:ascii="Arial" w:hAnsi="Arial" w:cs="Arial"/>
          <w:sz w:val="18"/>
          <w:szCs w:val="18"/>
          <w:lang w:val="tr-TR"/>
        </w:rPr>
        <w:t xml:space="preserve"> ve </w:t>
      </w:r>
      <w:hyperlink r:id="rId15" w:history="1">
        <w:r w:rsidR="00445778" w:rsidRPr="007E12E7">
          <w:rPr>
            <w:rStyle w:val="Kpr"/>
            <w:rFonts w:ascii="Arial" w:hAnsi="Arial" w:cs="Arial"/>
            <w:sz w:val="18"/>
            <w:szCs w:val="18"/>
            <w:lang w:val="tr-TR"/>
          </w:rPr>
          <w:t>www.dachowa.com.pl</w:t>
        </w:r>
      </w:hyperlink>
      <w:r w:rsidR="00445778" w:rsidRPr="007E12E7">
        <w:rPr>
          <w:rFonts w:ascii="Arial" w:hAnsi="Arial" w:cs="Arial"/>
          <w:sz w:val="18"/>
          <w:szCs w:val="18"/>
          <w:lang w:val="tr-TR"/>
        </w:rPr>
        <w:t xml:space="preserve"> </w:t>
      </w:r>
    </w:p>
    <w:sectPr w:rsidR="002078BF" w:rsidRPr="007E12E7" w:rsidSect="006C306B">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30789"/>
    <w:multiLevelType w:val="hybridMultilevel"/>
    <w:tmpl w:val="880A8B3C"/>
    <w:lvl w:ilvl="0" w:tplc="92E6EACC">
      <w:start w:val="1"/>
      <w:numFmt w:val="decimal"/>
      <w:lvlText w:val="%1."/>
      <w:lvlJc w:val="left"/>
      <w:pPr>
        <w:ind w:left="720" w:hanging="360"/>
      </w:pPr>
      <w:rPr>
        <w:rFonts w:ascii="Arial" w:hAnsi="Arial" w:cs="Arial" w:hint="default"/>
        <w:color w:val="000000"/>
      </w:rPr>
    </w:lvl>
    <w:lvl w:ilvl="1" w:tplc="320452B8" w:tentative="1">
      <w:start w:val="1"/>
      <w:numFmt w:val="lowerLetter"/>
      <w:lvlText w:val="%2."/>
      <w:lvlJc w:val="left"/>
      <w:pPr>
        <w:ind w:left="1440" w:hanging="360"/>
      </w:pPr>
    </w:lvl>
    <w:lvl w:ilvl="2" w:tplc="EDA21F22" w:tentative="1">
      <w:start w:val="1"/>
      <w:numFmt w:val="lowerRoman"/>
      <w:lvlText w:val="%3."/>
      <w:lvlJc w:val="right"/>
      <w:pPr>
        <w:ind w:left="2160" w:hanging="180"/>
      </w:pPr>
    </w:lvl>
    <w:lvl w:ilvl="3" w:tplc="CEB0CAB0" w:tentative="1">
      <w:start w:val="1"/>
      <w:numFmt w:val="decimal"/>
      <w:lvlText w:val="%4."/>
      <w:lvlJc w:val="left"/>
      <w:pPr>
        <w:ind w:left="2880" w:hanging="360"/>
      </w:pPr>
    </w:lvl>
    <w:lvl w:ilvl="4" w:tplc="62164F6A" w:tentative="1">
      <w:start w:val="1"/>
      <w:numFmt w:val="lowerLetter"/>
      <w:lvlText w:val="%5."/>
      <w:lvlJc w:val="left"/>
      <w:pPr>
        <w:ind w:left="3600" w:hanging="360"/>
      </w:pPr>
    </w:lvl>
    <w:lvl w:ilvl="5" w:tplc="08D2D392" w:tentative="1">
      <w:start w:val="1"/>
      <w:numFmt w:val="lowerRoman"/>
      <w:lvlText w:val="%6."/>
      <w:lvlJc w:val="right"/>
      <w:pPr>
        <w:ind w:left="4320" w:hanging="180"/>
      </w:pPr>
    </w:lvl>
    <w:lvl w:ilvl="6" w:tplc="493E32D6" w:tentative="1">
      <w:start w:val="1"/>
      <w:numFmt w:val="decimal"/>
      <w:lvlText w:val="%7."/>
      <w:lvlJc w:val="left"/>
      <w:pPr>
        <w:ind w:left="5040" w:hanging="360"/>
      </w:pPr>
    </w:lvl>
    <w:lvl w:ilvl="7" w:tplc="AB50A752" w:tentative="1">
      <w:start w:val="1"/>
      <w:numFmt w:val="lowerLetter"/>
      <w:lvlText w:val="%8."/>
      <w:lvlJc w:val="left"/>
      <w:pPr>
        <w:ind w:left="5760" w:hanging="360"/>
      </w:pPr>
    </w:lvl>
    <w:lvl w:ilvl="8" w:tplc="9FECCA60" w:tentative="1">
      <w:start w:val="1"/>
      <w:numFmt w:val="lowerRoman"/>
      <w:lvlText w:val="%9."/>
      <w:lvlJc w:val="right"/>
      <w:pPr>
        <w:ind w:left="6480" w:hanging="180"/>
      </w:pPr>
    </w:lvl>
  </w:abstractNum>
  <w:abstractNum w:abstractNumId="1">
    <w:nsid w:val="45980FD1"/>
    <w:multiLevelType w:val="hybridMultilevel"/>
    <w:tmpl w:val="8272E6C0"/>
    <w:lvl w:ilvl="0" w:tplc="04CA2842">
      <w:start w:val="1"/>
      <w:numFmt w:val="upperRoman"/>
      <w:lvlText w:val="%1."/>
      <w:lvlJc w:val="left"/>
      <w:pPr>
        <w:ind w:left="1080" w:hanging="720"/>
      </w:pPr>
      <w:rPr>
        <w:rFonts w:hint="default"/>
      </w:rPr>
    </w:lvl>
    <w:lvl w:ilvl="1" w:tplc="C434848E" w:tentative="1">
      <w:start w:val="1"/>
      <w:numFmt w:val="lowerLetter"/>
      <w:lvlText w:val="%2."/>
      <w:lvlJc w:val="left"/>
      <w:pPr>
        <w:ind w:left="1440" w:hanging="360"/>
      </w:pPr>
    </w:lvl>
    <w:lvl w:ilvl="2" w:tplc="DC58A2CA" w:tentative="1">
      <w:start w:val="1"/>
      <w:numFmt w:val="lowerRoman"/>
      <w:lvlText w:val="%3."/>
      <w:lvlJc w:val="right"/>
      <w:pPr>
        <w:ind w:left="2160" w:hanging="180"/>
      </w:pPr>
    </w:lvl>
    <w:lvl w:ilvl="3" w:tplc="A2E23BF8" w:tentative="1">
      <w:start w:val="1"/>
      <w:numFmt w:val="decimal"/>
      <w:lvlText w:val="%4."/>
      <w:lvlJc w:val="left"/>
      <w:pPr>
        <w:ind w:left="2880" w:hanging="360"/>
      </w:pPr>
    </w:lvl>
    <w:lvl w:ilvl="4" w:tplc="F00447D4" w:tentative="1">
      <w:start w:val="1"/>
      <w:numFmt w:val="lowerLetter"/>
      <w:lvlText w:val="%5."/>
      <w:lvlJc w:val="left"/>
      <w:pPr>
        <w:ind w:left="3600" w:hanging="360"/>
      </w:pPr>
    </w:lvl>
    <w:lvl w:ilvl="5" w:tplc="05D88214" w:tentative="1">
      <w:start w:val="1"/>
      <w:numFmt w:val="lowerRoman"/>
      <w:lvlText w:val="%6."/>
      <w:lvlJc w:val="right"/>
      <w:pPr>
        <w:ind w:left="4320" w:hanging="180"/>
      </w:pPr>
    </w:lvl>
    <w:lvl w:ilvl="6" w:tplc="97DAEFB4" w:tentative="1">
      <w:start w:val="1"/>
      <w:numFmt w:val="decimal"/>
      <w:lvlText w:val="%7."/>
      <w:lvlJc w:val="left"/>
      <w:pPr>
        <w:ind w:left="5040" w:hanging="360"/>
      </w:pPr>
    </w:lvl>
    <w:lvl w:ilvl="7" w:tplc="8406687C" w:tentative="1">
      <w:start w:val="1"/>
      <w:numFmt w:val="lowerLetter"/>
      <w:lvlText w:val="%8."/>
      <w:lvlJc w:val="left"/>
      <w:pPr>
        <w:ind w:left="5760" w:hanging="360"/>
      </w:pPr>
    </w:lvl>
    <w:lvl w:ilvl="8" w:tplc="CCD456A6" w:tentative="1">
      <w:start w:val="1"/>
      <w:numFmt w:val="lowerRoman"/>
      <w:lvlText w:val="%9."/>
      <w:lvlJc w:val="right"/>
      <w:pPr>
        <w:ind w:left="6480" w:hanging="180"/>
      </w:pPr>
    </w:lvl>
  </w:abstractNum>
  <w:abstractNum w:abstractNumId="2">
    <w:nsid w:val="75F3449E"/>
    <w:multiLevelType w:val="hybridMultilevel"/>
    <w:tmpl w:val="AFF6FFF2"/>
    <w:lvl w:ilvl="0" w:tplc="16ECB386">
      <w:start w:val="1"/>
      <w:numFmt w:val="decimal"/>
      <w:lvlText w:val="%1."/>
      <w:lvlJc w:val="left"/>
      <w:pPr>
        <w:ind w:left="720" w:hanging="360"/>
      </w:pPr>
      <w:rPr>
        <w:rFonts w:hint="default"/>
      </w:rPr>
    </w:lvl>
    <w:lvl w:ilvl="1" w:tplc="A1FCEED6" w:tentative="1">
      <w:start w:val="1"/>
      <w:numFmt w:val="lowerLetter"/>
      <w:lvlText w:val="%2."/>
      <w:lvlJc w:val="left"/>
      <w:pPr>
        <w:ind w:left="1440" w:hanging="360"/>
      </w:pPr>
    </w:lvl>
    <w:lvl w:ilvl="2" w:tplc="418049A6" w:tentative="1">
      <w:start w:val="1"/>
      <w:numFmt w:val="lowerRoman"/>
      <w:lvlText w:val="%3."/>
      <w:lvlJc w:val="right"/>
      <w:pPr>
        <w:ind w:left="2160" w:hanging="180"/>
      </w:pPr>
    </w:lvl>
    <w:lvl w:ilvl="3" w:tplc="F336E21A" w:tentative="1">
      <w:start w:val="1"/>
      <w:numFmt w:val="decimal"/>
      <w:lvlText w:val="%4."/>
      <w:lvlJc w:val="left"/>
      <w:pPr>
        <w:ind w:left="2880" w:hanging="360"/>
      </w:pPr>
    </w:lvl>
    <w:lvl w:ilvl="4" w:tplc="AB5A301C" w:tentative="1">
      <w:start w:val="1"/>
      <w:numFmt w:val="lowerLetter"/>
      <w:lvlText w:val="%5."/>
      <w:lvlJc w:val="left"/>
      <w:pPr>
        <w:ind w:left="3600" w:hanging="360"/>
      </w:pPr>
    </w:lvl>
    <w:lvl w:ilvl="5" w:tplc="21C62B48" w:tentative="1">
      <w:start w:val="1"/>
      <w:numFmt w:val="lowerRoman"/>
      <w:lvlText w:val="%6."/>
      <w:lvlJc w:val="right"/>
      <w:pPr>
        <w:ind w:left="4320" w:hanging="180"/>
      </w:pPr>
    </w:lvl>
    <w:lvl w:ilvl="6" w:tplc="CDF23418" w:tentative="1">
      <w:start w:val="1"/>
      <w:numFmt w:val="decimal"/>
      <w:lvlText w:val="%7."/>
      <w:lvlJc w:val="left"/>
      <w:pPr>
        <w:ind w:left="5040" w:hanging="360"/>
      </w:pPr>
    </w:lvl>
    <w:lvl w:ilvl="7" w:tplc="C4243D0C" w:tentative="1">
      <w:start w:val="1"/>
      <w:numFmt w:val="lowerLetter"/>
      <w:lvlText w:val="%8."/>
      <w:lvlJc w:val="left"/>
      <w:pPr>
        <w:ind w:left="5760" w:hanging="360"/>
      </w:pPr>
    </w:lvl>
    <w:lvl w:ilvl="8" w:tplc="7700A9FA"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49"/>
    <w:rsid w:val="00046B49"/>
    <w:rsid w:val="002D37DE"/>
    <w:rsid w:val="00354FA0"/>
    <w:rsid w:val="003565E7"/>
    <w:rsid w:val="0036306E"/>
    <w:rsid w:val="0036596E"/>
    <w:rsid w:val="00387537"/>
    <w:rsid w:val="00445778"/>
    <w:rsid w:val="00531ACF"/>
    <w:rsid w:val="005813EA"/>
    <w:rsid w:val="006C306B"/>
    <w:rsid w:val="00861708"/>
    <w:rsid w:val="009A2AA6"/>
    <w:rsid w:val="00A21376"/>
    <w:rsid w:val="00B550C5"/>
    <w:rsid w:val="00CA7D0F"/>
    <w:rsid w:val="00F91267"/>
    <w:rsid w:val="00FA1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F538D"/>
    <w:rPr>
      <w:b/>
      <w:bCs/>
    </w:rPr>
  </w:style>
  <w:style w:type="paragraph" w:styleId="ListeParagraf">
    <w:name w:val="List Paragraph"/>
    <w:basedOn w:val="Normal"/>
    <w:uiPriority w:val="34"/>
    <w:qFormat/>
    <w:rsid w:val="00572655"/>
    <w:pPr>
      <w:ind w:left="720"/>
      <w:contextualSpacing/>
    </w:pPr>
  </w:style>
  <w:style w:type="paragraph" w:styleId="BalonMetni">
    <w:name w:val="Balloon Text"/>
    <w:basedOn w:val="Normal"/>
    <w:link w:val="BalonMetniChar"/>
    <w:uiPriority w:val="99"/>
    <w:semiHidden/>
    <w:unhideWhenUsed/>
    <w:rsid w:val="009F04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0497"/>
    <w:rPr>
      <w:rFonts w:ascii="Tahoma" w:hAnsi="Tahoma" w:cs="Tahoma"/>
      <w:sz w:val="16"/>
      <w:szCs w:val="16"/>
    </w:rPr>
  </w:style>
  <w:style w:type="paragraph" w:styleId="SonnotMetni">
    <w:name w:val="endnote text"/>
    <w:basedOn w:val="Normal"/>
    <w:link w:val="SonnotMetniChar"/>
    <w:uiPriority w:val="99"/>
    <w:semiHidden/>
    <w:unhideWhenUsed/>
    <w:rsid w:val="00C80C3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80C3D"/>
    <w:rPr>
      <w:sz w:val="20"/>
      <w:szCs w:val="20"/>
    </w:rPr>
  </w:style>
  <w:style w:type="character" w:styleId="SonnotBavurusu">
    <w:name w:val="endnote reference"/>
    <w:basedOn w:val="VarsaylanParagrafYazTipi"/>
    <w:uiPriority w:val="99"/>
    <w:semiHidden/>
    <w:unhideWhenUsed/>
    <w:rsid w:val="00C80C3D"/>
    <w:rPr>
      <w:vertAlign w:val="superscript"/>
    </w:rPr>
  </w:style>
  <w:style w:type="character" w:styleId="Kpr">
    <w:name w:val="Hyperlink"/>
    <w:basedOn w:val="VarsaylanParagrafYazTipi"/>
    <w:rsid w:val="0004591C"/>
    <w:rPr>
      <w:color w:val="0000FF"/>
      <w:u w:val="single"/>
    </w:rPr>
  </w:style>
  <w:style w:type="paragraph" w:styleId="GvdeMetniGirintisi">
    <w:name w:val="Body Text Indent"/>
    <w:basedOn w:val="Normal"/>
    <w:link w:val="GvdeMetniGirintisiChar"/>
    <w:uiPriority w:val="99"/>
    <w:unhideWhenUsed/>
    <w:rsid w:val="007E12E7"/>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7E12E7"/>
    <w:rPr>
      <w:rFonts w:ascii="Calibri" w:eastAsia="Calibri" w:hAnsi="Calibri" w:cs="Times New Roman"/>
    </w:rPr>
  </w:style>
  <w:style w:type="character" w:customStyle="1" w:styleId="UnresolvedMention">
    <w:name w:val="Unresolved Mention"/>
    <w:basedOn w:val="VarsaylanParagrafYazTipi"/>
    <w:uiPriority w:val="99"/>
    <w:semiHidden/>
    <w:unhideWhenUsed/>
    <w:rsid w:val="007E12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F538D"/>
    <w:rPr>
      <w:b/>
      <w:bCs/>
    </w:rPr>
  </w:style>
  <w:style w:type="paragraph" w:styleId="ListeParagraf">
    <w:name w:val="List Paragraph"/>
    <w:basedOn w:val="Normal"/>
    <w:uiPriority w:val="34"/>
    <w:qFormat/>
    <w:rsid w:val="00572655"/>
    <w:pPr>
      <w:ind w:left="720"/>
      <w:contextualSpacing/>
    </w:pPr>
  </w:style>
  <w:style w:type="paragraph" w:styleId="BalonMetni">
    <w:name w:val="Balloon Text"/>
    <w:basedOn w:val="Normal"/>
    <w:link w:val="BalonMetniChar"/>
    <w:uiPriority w:val="99"/>
    <w:semiHidden/>
    <w:unhideWhenUsed/>
    <w:rsid w:val="009F04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0497"/>
    <w:rPr>
      <w:rFonts w:ascii="Tahoma" w:hAnsi="Tahoma" w:cs="Tahoma"/>
      <w:sz w:val="16"/>
      <w:szCs w:val="16"/>
    </w:rPr>
  </w:style>
  <w:style w:type="paragraph" w:styleId="SonnotMetni">
    <w:name w:val="endnote text"/>
    <w:basedOn w:val="Normal"/>
    <w:link w:val="SonnotMetniChar"/>
    <w:uiPriority w:val="99"/>
    <w:semiHidden/>
    <w:unhideWhenUsed/>
    <w:rsid w:val="00C80C3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80C3D"/>
    <w:rPr>
      <w:sz w:val="20"/>
      <w:szCs w:val="20"/>
    </w:rPr>
  </w:style>
  <w:style w:type="character" w:styleId="SonnotBavurusu">
    <w:name w:val="endnote reference"/>
    <w:basedOn w:val="VarsaylanParagrafYazTipi"/>
    <w:uiPriority w:val="99"/>
    <w:semiHidden/>
    <w:unhideWhenUsed/>
    <w:rsid w:val="00C80C3D"/>
    <w:rPr>
      <w:vertAlign w:val="superscript"/>
    </w:rPr>
  </w:style>
  <w:style w:type="character" w:styleId="Kpr">
    <w:name w:val="Hyperlink"/>
    <w:basedOn w:val="VarsaylanParagrafYazTipi"/>
    <w:rsid w:val="0004591C"/>
    <w:rPr>
      <w:color w:val="0000FF"/>
      <w:u w:val="single"/>
    </w:rPr>
  </w:style>
  <w:style w:type="paragraph" w:styleId="GvdeMetniGirintisi">
    <w:name w:val="Body Text Indent"/>
    <w:basedOn w:val="Normal"/>
    <w:link w:val="GvdeMetniGirintisiChar"/>
    <w:uiPriority w:val="99"/>
    <w:unhideWhenUsed/>
    <w:rsid w:val="007E12E7"/>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7E12E7"/>
    <w:rPr>
      <w:rFonts w:ascii="Calibri" w:eastAsia="Calibri" w:hAnsi="Calibri" w:cs="Times New Roman"/>
    </w:rPr>
  </w:style>
  <w:style w:type="character" w:customStyle="1" w:styleId="UnresolvedMention">
    <w:name w:val="Unresolved Mention"/>
    <w:basedOn w:val="VarsaylanParagrafYazTipi"/>
    <w:uiPriority w:val="99"/>
    <w:semiHidden/>
    <w:unhideWhenUsed/>
    <w:rsid w:val="007E1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cid:image001.jpg@01D427E2.28FA6E20" TargetMode="External"/><Relationship Id="rId12" Type="http://schemas.openxmlformats.org/officeDocument/2006/relationships/image" Target="media/image6.t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tif"/><Relationship Id="rId5" Type="http://schemas.openxmlformats.org/officeDocument/2006/relationships/webSettings" Target="webSettings.xml"/><Relationship Id="rId15" Type="http://schemas.openxmlformats.org/officeDocument/2006/relationships/hyperlink" Target="http://www.dachowa.com.pl" TargetMode="External"/><Relationship Id="rId10" Type="http://schemas.openxmlformats.org/officeDocument/2006/relationships/image" Target="media/image4.tif"/><Relationship Id="rId4" Type="http://schemas.openxmlformats.org/officeDocument/2006/relationships/settings" Target="settings.xml"/><Relationship Id="rId9" Type="http://schemas.openxmlformats.org/officeDocument/2006/relationships/image" Target="media/image3.tif"/><Relationship Id="rId14" Type="http://schemas.openxmlformats.org/officeDocument/2006/relationships/hyperlink" Target="http://www.marm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577</Words>
  <Characters>3292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MB</cp:lastModifiedBy>
  <cp:revision>19</cp:revision>
  <cp:lastPrinted>2019-09-08T04:48:00Z</cp:lastPrinted>
  <dcterms:created xsi:type="dcterms:W3CDTF">2019-08-21T13:33:00Z</dcterms:created>
  <dcterms:modified xsi:type="dcterms:W3CDTF">2019-09-08T04:48:00Z</dcterms:modified>
</cp:coreProperties>
</file>